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A06" w:rsidRPr="007D1A06" w:rsidRDefault="007D1A06" w:rsidP="007D1A06">
      <w:pPr>
        <w:shd w:val="clear" w:color="auto" w:fill="FFFFFF"/>
        <w:spacing w:before="100" w:beforeAutospacing="1" w:after="225" w:line="288" w:lineRule="atLeast"/>
        <w:outlineLvl w:val="0"/>
        <w:rPr>
          <w:rFonts w:ascii="Arial" w:eastAsia="Times New Roman" w:hAnsi="Arial" w:cs="Arial"/>
          <w:b/>
          <w:bCs/>
          <w:color w:val="2B2B2B"/>
          <w:kern w:val="36"/>
          <w:sz w:val="32"/>
          <w:szCs w:val="32"/>
          <w:lang w:eastAsia="nb-NO"/>
        </w:rPr>
      </w:pPr>
      <w:r w:rsidRPr="007D1A06">
        <w:rPr>
          <w:rFonts w:ascii="Arial" w:eastAsia="Times New Roman" w:hAnsi="Arial" w:cs="Arial"/>
          <w:b/>
          <w:bCs/>
          <w:color w:val="2B2B2B"/>
          <w:kern w:val="36"/>
          <w:sz w:val="32"/>
          <w:szCs w:val="32"/>
          <w:lang w:eastAsia="nb-NO"/>
        </w:rPr>
        <w:t xml:space="preserve">Blindern Barnestuer – en dugnadshistorie </w:t>
      </w:r>
    </w:p>
    <w:p w:rsidR="007D1A06" w:rsidRPr="007D1A06" w:rsidRDefault="007D1A06" w:rsidP="007D1A06">
      <w:pPr>
        <w:shd w:val="clear" w:color="auto" w:fill="FFFFFF"/>
        <w:spacing w:before="45" w:line="283" w:lineRule="atLeast"/>
        <w:rPr>
          <w:rFonts w:ascii="Georgia" w:eastAsia="Times New Roman" w:hAnsi="Georgia" w:cs="Arial"/>
          <w:color w:val="2B2B2B"/>
          <w:sz w:val="23"/>
          <w:szCs w:val="23"/>
          <w:lang w:eastAsia="nb-NO"/>
        </w:rPr>
      </w:pPr>
      <w:r w:rsidRPr="007D1A06">
        <w:rPr>
          <w:rFonts w:ascii="Georgia" w:eastAsia="Times New Roman" w:hAnsi="Georgia" w:cs="Arial"/>
          <w:color w:val="2B2B2B"/>
          <w:sz w:val="23"/>
          <w:szCs w:val="23"/>
          <w:lang w:eastAsia="nb-NO"/>
        </w:rPr>
        <w:t>Dagens barnehagedebatt er fjernt fra situasjonen på 1970-tallet. På Blindern bygget foreldrene barnehage på dugnad, og ungene startet 3 måneder gamle.</w:t>
      </w:r>
    </w:p>
    <w:p w:rsidR="007D1A06" w:rsidRPr="007D1A06" w:rsidRDefault="007D1A06" w:rsidP="007D1A06">
      <w:pPr>
        <w:shd w:val="clear" w:color="auto" w:fill="FFFFFF"/>
        <w:spacing w:line="324" w:lineRule="atLeast"/>
        <w:rPr>
          <w:rFonts w:ascii="Arial" w:eastAsia="Times New Roman" w:hAnsi="Arial" w:cs="Arial"/>
          <w:color w:val="2B2B2B"/>
          <w:sz w:val="16"/>
          <w:szCs w:val="16"/>
          <w:lang w:eastAsia="nb-NO"/>
        </w:rPr>
      </w:pPr>
      <w:r w:rsidRPr="007D1A06">
        <w:rPr>
          <w:rFonts w:ascii="Arial" w:eastAsia="Times New Roman" w:hAnsi="Arial" w:cs="Arial"/>
          <w:noProof/>
          <w:color w:val="2B2B2B"/>
          <w:sz w:val="16"/>
          <w:szCs w:val="16"/>
          <w:lang w:eastAsia="nb-NO"/>
        </w:rPr>
        <w:drawing>
          <wp:inline distT="0" distB="0" distL="0" distR="0" wp14:anchorId="156EEBFE" wp14:editId="5B602A64">
            <wp:extent cx="2859405" cy="2101850"/>
            <wp:effectExtent l="0" t="0" r="0" b="0"/>
            <wp:docPr id="1" name="Bilde 1" descr="Barna ved Blindern Barnestuer kalte inn til loppemarked i april 1975. Ukjent fotograf/MU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a ved Blindern Barnestuer kalte inn til loppemarked i april 1975. Ukjent fotograf/MUV.&#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2101850"/>
                    </a:xfrm>
                    <a:prstGeom prst="rect">
                      <a:avLst/>
                    </a:prstGeom>
                    <a:noFill/>
                    <a:ln>
                      <a:noFill/>
                    </a:ln>
                  </pic:spPr>
                </pic:pic>
              </a:graphicData>
            </a:graphic>
          </wp:inline>
        </w:drawing>
      </w:r>
    </w:p>
    <w:p w:rsidR="007D1A06" w:rsidRPr="007D1A06" w:rsidRDefault="007D1A06" w:rsidP="007D1A06">
      <w:pPr>
        <w:shd w:val="clear" w:color="auto" w:fill="E8E8E8"/>
        <w:spacing w:before="45" w:line="324" w:lineRule="atLeast"/>
        <w:rPr>
          <w:rFonts w:ascii="Arial" w:eastAsia="Times New Roman" w:hAnsi="Arial" w:cs="Arial"/>
          <w:color w:val="2B2B2B"/>
          <w:sz w:val="16"/>
          <w:szCs w:val="16"/>
          <w:lang w:eastAsia="nb-NO"/>
        </w:rPr>
      </w:pPr>
      <w:r w:rsidRPr="007D1A06">
        <w:rPr>
          <w:rFonts w:ascii="Arial" w:eastAsia="Times New Roman" w:hAnsi="Arial" w:cs="Arial"/>
          <w:color w:val="2B2B2B"/>
          <w:sz w:val="16"/>
          <w:szCs w:val="16"/>
          <w:lang w:eastAsia="nb-NO"/>
        </w:rPr>
        <w:t>Barna ved Blindern Barnestuer kalte inn til loppemarked i april 1975. Ukjent fotograf/MUV.</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b/>
          <w:bCs/>
          <w:color w:val="2B2B2B"/>
          <w:sz w:val="19"/>
          <w:szCs w:val="19"/>
          <w:lang w:eastAsia="nb-NO"/>
        </w:rPr>
        <w:t xml:space="preserve">Av Anne </w:t>
      </w:r>
      <w:proofErr w:type="spellStart"/>
      <w:r w:rsidRPr="007D1A06">
        <w:rPr>
          <w:rFonts w:ascii="Arial" w:eastAsia="Times New Roman" w:hAnsi="Arial" w:cs="Arial"/>
          <w:b/>
          <w:bCs/>
          <w:color w:val="2B2B2B"/>
          <w:sz w:val="19"/>
          <w:szCs w:val="19"/>
          <w:lang w:eastAsia="nb-NO"/>
        </w:rPr>
        <w:t>Vaalund</w:t>
      </w:r>
      <w:proofErr w:type="spellEnd"/>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Daglig leder Ebba </w:t>
      </w:r>
      <w:proofErr w:type="spellStart"/>
      <w:r w:rsidRPr="007D1A06">
        <w:rPr>
          <w:rFonts w:ascii="Arial" w:eastAsia="Times New Roman" w:hAnsi="Arial" w:cs="Arial"/>
          <w:color w:val="2B2B2B"/>
          <w:sz w:val="19"/>
          <w:szCs w:val="19"/>
          <w:lang w:eastAsia="nb-NO"/>
        </w:rPr>
        <w:t>Nytvedt</w:t>
      </w:r>
      <w:proofErr w:type="spellEnd"/>
      <w:r w:rsidRPr="007D1A06">
        <w:rPr>
          <w:rFonts w:ascii="Arial" w:eastAsia="Times New Roman" w:hAnsi="Arial" w:cs="Arial"/>
          <w:color w:val="2B2B2B"/>
          <w:sz w:val="19"/>
          <w:szCs w:val="19"/>
          <w:lang w:eastAsia="nb-NO"/>
        </w:rPr>
        <w:t xml:space="preserve"> ble ansatt som avdelingsleder på Blindern Barnestuer i 1976, og har vært der siden. Men den spede starten var flere år før hennes tid.  Det var skrikende behov for barnehageplasser. På slutten av 1960-tallet fikk noen universitetsansatte foreldre rett og slett låne et rom i ZEB-bygningen der </w:t>
      </w:r>
      <w:proofErr w:type="gramStart"/>
      <w:r w:rsidRPr="007D1A06">
        <w:rPr>
          <w:rFonts w:ascii="Arial" w:eastAsia="Times New Roman" w:hAnsi="Arial" w:cs="Arial"/>
          <w:color w:val="2B2B2B"/>
          <w:sz w:val="19"/>
          <w:szCs w:val="19"/>
          <w:lang w:eastAsia="nb-NO"/>
        </w:rPr>
        <w:t>de passet</w:t>
      </w:r>
      <w:proofErr w:type="gramEnd"/>
      <w:r w:rsidRPr="007D1A06">
        <w:rPr>
          <w:rFonts w:ascii="Arial" w:eastAsia="Times New Roman" w:hAnsi="Arial" w:cs="Arial"/>
          <w:color w:val="2B2B2B"/>
          <w:sz w:val="19"/>
          <w:szCs w:val="19"/>
          <w:lang w:eastAsia="nb-NO"/>
        </w:rPr>
        <w:t xml:space="preserve"> hverandres babyer på omgang.</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Bleieskift på kjøkkenbenken</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Derfra bygget det seg opp en løs organisasjon. Det ble etter hvert tre avdelinger i ZEB-bygningen med hver sine barnepassere og en barnepleier med ansvar for driften. De minste barna var tre måneder gamle og de eldste ett år. </w:t>
      </w:r>
      <w:proofErr w:type="spellStart"/>
      <w:r w:rsidRPr="007D1A06">
        <w:rPr>
          <w:rFonts w:ascii="Arial" w:eastAsia="Times New Roman" w:hAnsi="Arial" w:cs="Arial"/>
          <w:color w:val="2B2B2B"/>
          <w:sz w:val="19"/>
          <w:szCs w:val="19"/>
          <w:lang w:eastAsia="nb-NO"/>
        </w:rPr>
        <w:t>Nytvedt</w:t>
      </w:r>
      <w:proofErr w:type="spellEnd"/>
      <w:r w:rsidRPr="007D1A06">
        <w:rPr>
          <w:rFonts w:ascii="Arial" w:eastAsia="Times New Roman" w:hAnsi="Arial" w:cs="Arial"/>
          <w:color w:val="2B2B2B"/>
          <w:sz w:val="19"/>
          <w:szCs w:val="19"/>
          <w:lang w:eastAsia="nb-NO"/>
        </w:rPr>
        <w:t xml:space="preserve"> forteller at kjøkkenet de hadde til rådighet også ble brukt til bleieskift. Med tøybleier.</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proofErr w:type="spellStart"/>
      <w:r w:rsidRPr="007D1A06">
        <w:rPr>
          <w:rFonts w:ascii="Arial" w:eastAsia="Times New Roman" w:hAnsi="Arial" w:cs="Arial"/>
          <w:b/>
          <w:bCs/>
          <w:color w:val="2B2B2B"/>
          <w:sz w:val="26"/>
          <w:szCs w:val="26"/>
          <w:lang w:eastAsia="nb-NO"/>
        </w:rPr>
        <w:t>Spedbarnsparkering</w:t>
      </w:r>
      <w:proofErr w:type="spellEnd"/>
      <w:r w:rsidRPr="007D1A06">
        <w:rPr>
          <w:rFonts w:ascii="Arial" w:eastAsia="Times New Roman" w:hAnsi="Arial" w:cs="Arial"/>
          <w:b/>
          <w:bCs/>
          <w:color w:val="2B2B2B"/>
          <w:sz w:val="26"/>
          <w:szCs w:val="26"/>
          <w:lang w:eastAsia="nb-NO"/>
        </w:rPr>
        <w:t xml:space="preserve"> på menighetshuset</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På Vestre Aker menighetshus ved siden av fikk de så opprettet en egen ”</w:t>
      </w:r>
      <w:proofErr w:type="spellStart"/>
      <w:r w:rsidRPr="007D1A06">
        <w:rPr>
          <w:rFonts w:ascii="Arial" w:eastAsia="Times New Roman" w:hAnsi="Arial" w:cs="Arial"/>
          <w:color w:val="2B2B2B"/>
          <w:sz w:val="19"/>
          <w:szCs w:val="19"/>
          <w:lang w:eastAsia="nb-NO"/>
        </w:rPr>
        <w:t>spedbarnsparkering</w:t>
      </w:r>
      <w:proofErr w:type="spellEnd"/>
      <w:r w:rsidRPr="007D1A06">
        <w:rPr>
          <w:rFonts w:ascii="Arial" w:eastAsia="Times New Roman" w:hAnsi="Arial" w:cs="Arial"/>
          <w:color w:val="2B2B2B"/>
          <w:sz w:val="19"/>
          <w:szCs w:val="19"/>
          <w:lang w:eastAsia="nb-NO"/>
        </w:rPr>
        <w:t>” for barn mellom ett og halvannet år. Universitetet leide allerede lokaler der til lesesal, og utvidet med å leie et kjellerlokale for barna på dagtid. Ved dagens slutt måtte alt ryddes bort så menigheten kunne disponere lokalene.</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Dugnad ved Drengestua</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Drengestua var den eneste bygningen som ble stående igjen da universitetet rev Øvre Blindern gård for å bygge Kristine Bonnevies hus for Biologisk institutt. I 1972 fikk barnehagen disponere Drengestua, og dette regnes som Blindern Barnestuers etableringsår. Drengestua var en liten og upraktisk bygning, og huset en avdeling for 2-3 åringer. Nye bygninger ble reist på dugnad etter hvert som ungene vokste og behovene for nye avdelinger meldte seg. I 1973 kom et påbygg med to avdelinger i forlengelse av Drengestua: En for 3-4 åringer og en for 4-5 åringer. Samt barnehagens første kontor! Året etter bygget foreldrene Ruffen - en avdeling ved siden av Drengestua for barn mellom 5 og 7 år.</w:t>
      </w:r>
    </w:p>
    <w:p w:rsidR="007D1A06" w:rsidRPr="007D1A06" w:rsidRDefault="007D1A06" w:rsidP="007D1A06">
      <w:pPr>
        <w:shd w:val="clear" w:color="auto" w:fill="FFFFFF"/>
        <w:spacing w:before="45" w:after="120" w:line="324" w:lineRule="atLeast"/>
        <w:rPr>
          <w:rFonts w:ascii="Arial" w:eastAsia="Times New Roman" w:hAnsi="Arial" w:cs="Arial"/>
          <w:color w:val="2B2B2B"/>
          <w:sz w:val="16"/>
          <w:szCs w:val="16"/>
          <w:lang w:eastAsia="nb-NO"/>
        </w:rPr>
      </w:pPr>
      <w:r w:rsidRPr="007D1A06">
        <w:rPr>
          <w:rFonts w:ascii="Arial" w:eastAsia="Times New Roman" w:hAnsi="Arial" w:cs="Arial"/>
          <w:noProof/>
          <w:color w:val="2B2B2B"/>
          <w:sz w:val="16"/>
          <w:szCs w:val="16"/>
          <w:lang w:eastAsia="nb-NO"/>
        </w:rPr>
        <w:lastRenderedPageBreak/>
        <w:drawing>
          <wp:inline distT="0" distB="0" distL="0" distR="0" wp14:anchorId="7E8FFF89" wp14:editId="754B1683">
            <wp:extent cx="4763770" cy="3314065"/>
            <wp:effectExtent l="0" t="0" r="0" b="635"/>
            <wp:docPr id="2" name="Bilde 2" descr="http://www.muv.uio.no/artikkelbilder/blindern-barnestuer/muv-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v.uio.no/artikkelbilder/blindern-barnestuer/muv-2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3770" cy="3314065"/>
                    </a:xfrm>
                    <a:prstGeom prst="rect">
                      <a:avLst/>
                    </a:prstGeom>
                    <a:noFill/>
                    <a:ln>
                      <a:noFill/>
                    </a:ln>
                  </pic:spPr>
                </pic:pic>
              </a:graphicData>
            </a:graphic>
          </wp:inline>
        </w:drawing>
      </w:r>
      <w:r w:rsidRPr="007D1A06">
        <w:rPr>
          <w:rFonts w:ascii="Arial" w:eastAsia="Times New Roman" w:hAnsi="Arial" w:cs="Arial"/>
          <w:color w:val="2B2B2B"/>
          <w:sz w:val="16"/>
          <w:szCs w:val="16"/>
          <w:lang w:eastAsia="nb-NO"/>
        </w:rPr>
        <w:t>I sommerferien 1973 bygde foreldre et tilbygg til Drengestua for å få på plass to nye avdelinger for de litt større barna. Ukjent fotograf/MUV </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I 1977 ble de åtte avdelingene på Blindern Barnestuer endelig samlet. Da overtok de en lang og smal kontorbrakke som endte ved Blindernveien, der avdelingene fra ZEB og menighetshuset kunne flytte inn. Den ble døpt Ormen Lange og var et upraktisk lokale som også krevde utallige </w:t>
      </w:r>
      <w:proofErr w:type="spellStart"/>
      <w:r w:rsidRPr="007D1A06">
        <w:rPr>
          <w:rFonts w:ascii="Arial" w:eastAsia="Times New Roman" w:hAnsi="Arial" w:cs="Arial"/>
          <w:color w:val="2B2B2B"/>
          <w:sz w:val="19"/>
          <w:szCs w:val="19"/>
          <w:lang w:eastAsia="nb-NO"/>
        </w:rPr>
        <w:t>dugnadtimer</w:t>
      </w:r>
      <w:proofErr w:type="spellEnd"/>
      <w:r w:rsidRPr="007D1A06">
        <w:rPr>
          <w:rFonts w:ascii="Arial" w:eastAsia="Times New Roman" w:hAnsi="Arial" w:cs="Arial"/>
          <w:color w:val="2B2B2B"/>
          <w:sz w:val="19"/>
          <w:szCs w:val="19"/>
          <w:lang w:eastAsia="nb-NO"/>
        </w:rPr>
        <w:t xml:space="preserve"> for å omgjøres til barnehage.</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Foreldrenes stellevakt</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Barnehagedagen var organisert sånn at foreldrene hadde stellevakt tre kvarter hver dag. For spedbarna måtte man stille én foresatt pr barn, mens for de større barna laget foreldrene en skiftordning. Utgangspunktet var selvsagt amming, men ordningen ble gjeldende for alle aldersgrupper. Dette var en kaotisk ordning som de ansatte etter hvert fikk nok av. Det positive var at de ansatte hadde en felles pause hver dag, men det ble mye ståhei å ta tak i etter en snau time med </w:t>
      </w:r>
      <w:proofErr w:type="spellStart"/>
      <w:r w:rsidRPr="007D1A06">
        <w:rPr>
          <w:rFonts w:ascii="Arial" w:eastAsia="Times New Roman" w:hAnsi="Arial" w:cs="Arial"/>
          <w:color w:val="2B2B2B"/>
          <w:sz w:val="19"/>
          <w:szCs w:val="19"/>
          <w:lang w:eastAsia="nb-NO"/>
        </w:rPr>
        <w:t>foreldrepass</w:t>
      </w:r>
      <w:proofErr w:type="spellEnd"/>
      <w:r w:rsidRPr="007D1A06">
        <w:rPr>
          <w:rFonts w:ascii="Arial" w:eastAsia="Times New Roman" w:hAnsi="Arial" w:cs="Arial"/>
          <w:color w:val="2B2B2B"/>
          <w:sz w:val="19"/>
          <w:szCs w:val="19"/>
          <w:lang w:eastAsia="nb-NO"/>
        </w:rPr>
        <w:t xml:space="preserve">, minnes </w:t>
      </w:r>
      <w:proofErr w:type="spellStart"/>
      <w:r w:rsidRPr="007D1A06">
        <w:rPr>
          <w:rFonts w:ascii="Arial" w:eastAsia="Times New Roman" w:hAnsi="Arial" w:cs="Arial"/>
          <w:color w:val="2B2B2B"/>
          <w:sz w:val="19"/>
          <w:szCs w:val="19"/>
          <w:lang w:eastAsia="nb-NO"/>
        </w:rPr>
        <w:t>Nytvedt</w:t>
      </w:r>
      <w:proofErr w:type="spellEnd"/>
      <w:r w:rsidRPr="007D1A06">
        <w:rPr>
          <w:rFonts w:ascii="Arial" w:eastAsia="Times New Roman" w:hAnsi="Arial" w:cs="Arial"/>
          <w:color w:val="2B2B2B"/>
          <w:sz w:val="19"/>
          <w:szCs w:val="19"/>
          <w:lang w:eastAsia="nb-NO"/>
        </w:rPr>
        <w:t>. Foreldrene, derimot, forsvarte utrolig nok ordningen, og den ble ikke avskaffet før på midten av 1980-tallet!</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Vennskap blant foreldrene</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Det må ha vært vanskelig å innpasse stellevakten i en travel arbeidsdag. Men denne ordningen - samt de obligatoriske 30 dugnadstimene i året - førte til at det ble knyttet mange sterke vennskapsbånd mellom familiene. En gang ble </w:t>
      </w:r>
      <w:proofErr w:type="spellStart"/>
      <w:r w:rsidRPr="007D1A06">
        <w:rPr>
          <w:rFonts w:ascii="Arial" w:eastAsia="Times New Roman" w:hAnsi="Arial" w:cs="Arial"/>
          <w:color w:val="2B2B2B"/>
          <w:sz w:val="19"/>
          <w:szCs w:val="19"/>
          <w:lang w:eastAsia="nb-NO"/>
        </w:rPr>
        <w:t>Nytvedt</w:t>
      </w:r>
      <w:proofErr w:type="spellEnd"/>
      <w:r w:rsidRPr="007D1A06">
        <w:rPr>
          <w:rFonts w:ascii="Arial" w:eastAsia="Times New Roman" w:hAnsi="Arial" w:cs="Arial"/>
          <w:color w:val="2B2B2B"/>
          <w:sz w:val="19"/>
          <w:szCs w:val="19"/>
          <w:lang w:eastAsia="nb-NO"/>
        </w:rPr>
        <w:t xml:space="preserve"> kontaktet av en som ville holde 50 års-laget sitt i barnehagen med den gamle vennegjengen. Med rebusløp hvor gjestene skulle huske hvem som hadde gjort hva på dugnad.</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proofErr w:type="spellStart"/>
      <w:r w:rsidRPr="007D1A06">
        <w:rPr>
          <w:rFonts w:ascii="Arial" w:eastAsia="Times New Roman" w:hAnsi="Arial" w:cs="Arial"/>
          <w:b/>
          <w:bCs/>
          <w:color w:val="2B2B2B"/>
          <w:sz w:val="26"/>
          <w:szCs w:val="26"/>
          <w:lang w:eastAsia="nb-NO"/>
        </w:rPr>
        <w:t>Foreldreeid</w:t>
      </w:r>
      <w:proofErr w:type="spellEnd"/>
      <w:r w:rsidRPr="007D1A06">
        <w:rPr>
          <w:rFonts w:ascii="Arial" w:eastAsia="Times New Roman" w:hAnsi="Arial" w:cs="Arial"/>
          <w:b/>
          <w:bCs/>
          <w:color w:val="2B2B2B"/>
          <w:sz w:val="26"/>
          <w:szCs w:val="26"/>
          <w:lang w:eastAsia="nb-NO"/>
        </w:rPr>
        <w:t xml:space="preserve"> i formell blindsone</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Blindern barnestuer har alltid vært en privat, </w:t>
      </w:r>
      <w:proofErr w:type="spellStart"/>
      <w:r w:rsidRPr="007D1A06">
        <w:rPr>
          <w:rFonts w:ascii="Arial" w:eastAsia="Times New Roman" w:hAnsi="Arial" w:cs="Arial"/>
          <w:color w:val="2B2B2B"/>
          <w:sz w:val="19"/>
          <w:szCs w:val="19"/>
          <w:lang w:eastAsia="nb-NO"/>
        </w:rPr>
        <w:t>foreldreeid</w:t>
      </w:r>
      <w:proofErr w:type="spellEnd"/>
      <w:r w:rsidRPr="007D1A06">
        <w:rPr>
          <w:rFonts w:ascii="Arial" w:eastAsia="Times New Roman" w:hAnsi="Arial" w:cs="Arial"/>
          <w:color w:val="2B2B2B"/>
          <w:sz w:val="19"/>
          <w:szCs w:val="19"/>
          <w:lang w:eastAsia="nb-NO"/>
        </w:rPr>
        <w:t xml:space="preserve"> organisasjon. De første årene var den så løs i konturene at det ikke finnes arkivmateriale, og dermed er man ikke sikker på tidspunktet for oppstart. Først var plassene forbeholdt universitetets ansatte, men etter hvert ble 2/3 av plassene øremerket studentene. Barnehagen fikk tildelt lokaler og disponibel tomt av universitetet uten noen papirer, og betalte ikke husleie </w:t>
      </w:r>
      <w:r w:rsidRPr="007D1A06">
        <w:rPr>
          <w:rFonts w:ascii="Arial" w:eastAsia="Times New Roman" w:hAnsi="Arial" w:cs="Arial"/>
          <w:color w:val="2B2B2B"/>
          <w:sz w:val="19"/>
          <w:szCs w:val="19"/>
          <w:lang w:eastAsia="nb-NO"/>
        </w:rPr>
        <w:lastRenderedPageBreak/>
        <w:t>eller strøm. Denne uformelle hjelpen må tyde på at det var mye forståelse i universitetssystemet for behovet for barnepass. Bygningene bar preg av at de var bygget på dugnad, fra reisverk til elektrisk opplegg. I dag ville driften i Drengestua og brakkene rundt aldri vært tillatt.</w:t>
      </w:r>
    </w:p>
    <w:p w:rsidR="007D1A06" w:rsidRPr="007D1A06" w:rsidRDefault="007D1A06" w:rsidP="007D1A06">
      <w:pPr>
        <w:shd w:val="clear" w:color="auto" w:fill="FFFFFF"/>
        <w:spacing w:before="45" w:after="120" w:line="324" w:lineRule="atLeast"/>
        <w:rPr>
          <w:rFonts w:ascii="Arial" w:eastAsia="Times New Roman" w:hAnsi="Arial" w:cs="Arial"/>
          <w:color w:val="2B2B2B"/>
          <w:sz w:val="16"/>
          <w:szCs w:val="16"/>
          <w:lang w:eastAsia="nb-NO"/>
        </w:rPr>
      </w:pPr>
      <w:r w:rsidRPr="007D1A06">
        <w:rPr>
          <w:rFonts w:ascii="Arial" w:eastAsia="Times New Roman" w:hAnsi="Arial" w:cs="Arial"/>
          <w:noProof/>
          <w:color w:val="2B2B2B"/>
          <w:sz w:val="16"/>
          <w:szCs w:val="16"/>
          <w:lang w:eastAsia="nb-NO"/>
        </w:rPr>
        <w:drawing>
          <wp:inline distT="0" distB="0" distL="0" distR="0" wp14:anchorId="4673FCE1" wp14:editId="6AB92A3D">
            <wp:extent cx="4763770" cy="3152140"/>
            <wp:effectExtent l="0" t="0" r="0" b="0"/>
            <wp:docPr id="3" name="Bilde 3" descr="http://www.muv.uio.no/artikkelbilder/blindern-barnestuer/muv-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v.uio.no/artikkelbilder/blindern-barnestuer/muv-2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770" cy="3152140"/>
                    </a:xfrm>
                    <a:prstGeom prst="rect">
                      <a:avLst/>
                    </a:prstGeom>
                    <a:noFill/>
                    <a:ln>
                      <a:noFill/>
                    </a:ln>
                  </pic:spPr>
                </pic:pic>
              </a:graphicData>
            </a:graphic>
          </wp:inline>
        </w:drawing>
      </w:r>
      <w:r w:rsidRPr="007D1A06">
        <w:rPr>
          <w:rFonts w:ascii="Arial" w:eastAsia="Times New Roman" w:hAnsi="Arial" w:cs="Arial"/>
          <w:color w:val="2B2B2B"/>
          <w:sz w:val="16"/>
          <w:szCs w:val="16"/>
          <w:lang w:eastAsia="nb-NO"/>
        </w:rPr>
        <w:t xml:space="preserve">Hele bygningskomplekset: Drengestua bakerst ved </w:t>
      </w:r>
      <w:proofErr w:type="spellStart"/>
      <w:r w:rsidRPr="007D1A06">
        <w:rPr>
          <w:rFonts w:ascii="Arial" w:eastAsia="Times New Roman" w:hAnsi="Arial" w:cs="Arial"/>
          <w:color w:val="2B2B2B"/>
          <w:sz w:val="16"/>
          <w:szCs w:val="16"/>
          <w:lang w:eastAsia="nb-NO"/>
        </w:rPr>
        <w:t>Moltke</w:t>
      </w:r>
      <w:proofErr w:type="spellEnd"/>
      <w:r w:rsidRPr="007D1A06">
        <w:rPr>
          <w:rFonts w:ascii="Arial" w:eastAsia="Times New Roman" w:hAnsi="Arial" w:cs="Arial"/>
          <w:color w:val="2B2B2B"/>
          <w:sz w:val="16"/>
          <w:szCs w:val="16"/>
          <w:lang w:eastAsia="nb-NO"/>
        </w:rPr>
        <w:t xml:space="preserve"> Moes vei med lille Ruffen foran. Den lange hvite brakka langs gangveien er Ormen Lange. Etter noen år fikk de gjerdet inn et lekeområde. Ukjent fotograf/MUV.</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Universitetsbiblioteket truer framtiden</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I 1992 kom det dramatiske vendepunktet i barnehagens liv med et brev fra universitetet som opplyste om at det skulle bygges nytt </w:t>
      </w:r>
      <w:proofErr w:type="spellStart"/>
      <w:r w:rsidRPr="007D1A06">
        <w:rPr>
          <w:rFonts w:ascii="Arial" w:eastAsia="Times New Roman" w:hAnsi="Arial" w:cs="Arial"/>
          <w:color w:val="2B2B2B"/>
          <w:sz w:val="19"/>
          <w:szCs w:val="19"/>
          <w:lang w:eastAsia="nb-NO"/>
        </w:rPr>
        <w:t>universitetesbibliotek</w:t>
      </w:r>
      <w:proofErr w:type="spellEnd"/>
      <w:r w:rsidRPr="007D1A06">
        <w:rPr>
          <w:rFonts w:ascii="Arial" w:eastAsia="Times New Roman" w:hAnsi="Arial" w:cs="Arial"/>
          <w:color w:val="2B2B2B"/>
          <w:sz w:val="19"/>
          <w:szCs w:val="19"/>
          <w:lang w:eastAsia="nb-NO"/>
        </w:rPr>
        <w:t xml:space="preserve"> på tomta. Barnehagen hadde ingen formell avtale å slå i bordet med, og det ble satt i gang en heftig og </w:t>
      </w:r>
      <w:proofErr w:type="spellStart"/>
      <w:r w:rsidRPr="007D1A06">
        <w:rPr>
          <w:rFonts w:ascii="Arial" w:eastAsia="Times New Roman" w:hAnsi="Arial" w:cs="Arial"/>
          <w:color w:val="2B2B2B"/>
          <w:sz w:val="19"/>
          <w:szCs w:val="19"/>
          <w:lang w:eastAsia="nb-NO"/>
        </w:rPr>
        <w:t>langvaring</w:t>
      </w:r>
      <w:proofErr w:type="spellEnd"/>
      <w:r w:rsidRPr="007D1A06">
        <w:rPr>
          <w:rFonts w:ascii="Arial" w:eastAsia="Times New Roman" w:hAnsi="Arial" w:cs="Arial"/>
          <w:color w:val="2B2B2B"/>
          <w:sz w:val="19"/>
          <w:szCs w:val="19"/>
          <w:lang w:eastAsia="nb-NO"/>
        </w:rPr>
        <w:t xml:space="preserve"> krangel med universitet og stat, der særlig juristforeldrenes ekspertise kom godt til nytte. De viste til hevd etter alle årene på området. Universitetet var da befolket med en rekke ansatte som hadde hatt ungene sine i barnehagen og de meldte seg kampvillige om det skulle bli nødvendig å slåss på barrikadene. Har man vært med på å bygge en barnehage, har man lite lyst til å se den revet!</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Kontrakt og formell kontakt</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Etter 5 år landet man på en god løsning: Universitetets egen barnehage for ansatte i Villa Eika fikk nye lokaler nær T-banestasjonen og Blindern barnestuer overtok gjesteforskerboligene i </w:t>
      </w:r>
      <w:proofErr w:type="spellStart"/>
      <w:r w:rsidRPr="007D1A06">
        <w:rPr>
          <w:rFonts w:ascii="Arial" w:eastAsia="Times New Roman" w:hAnsi="Arial" w:cs="Arial"/>
          <w:color w:val="2B2B2B"/>
          <w:sz w:val="19"/>
          <w:szCs w:val="19"/>
          <w:lang w:eastAsia="nb-NO"/>
        </w:rPr>
        <w:t>Moltke</w:t>
      </w:r>
      <w:proofErr w:type="spellEnd"/>
      <w:r w:rsidRPr="007D1A06">
        <w:rPr>
          <w:rFonts w:ascii="Arial" w:eastAsia="Times New Roman" w:hAnsi="Arial" w:cs="Arial"/>
          <w:color w:val="2B2B2B"/>
          <w:sz w:val="19"/>
          <w:szCs w:val="19"/>
          <w:lang w:eastAsia="nb-NO"/>
        </w:rPr>
        <w:t xml:space="preserve"> Moes vei. Barnestuene ble igjen en ren barnehage for ansatte. Nå ble alt formelt, med langtidskontrakt og husleie til universitetet. Samtidig kjøper universitetet barnehageplassene av Blindern barnestuer. Etter at denne løsningen kom på plass har forholdet til universitetet vært svært godt.</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 xml:space="preserve">Bakkebygrenda i </w:t>
      </w:r>
      <w:proofErr w:type="spellStart"/>
      <w:r w:rsidRPr="007D1A06">
        <w:rPr>
          <w:rFonts w:ascii="Arial" w:eastAsia="Times New Roman" w:hAnsi="Arial" w:cs="Arial"/>
          <w:b/>
          <w:bCs/>
          <w:color w:val="2B2B2B"/>
          <w:sz w:val="26"/>
          <w:szCs w:val="26"/>
          <w:lang w:eastAsia="nb-NO"/>
        </w:rPr>
        <w:t>Moltke</w:t>
      </w:r>
      <w:proofErr w:type="spellEnd"/>
      <w:r w:rsidRPr="007D1A06">
        <w:rPr>
          <w:rFonts w:ascii="Arial" w:eastAsia="Times New Roman" w:hAnsi="Arial" w:cs="Arial"/>
          <w:b/>
          <w:bCs/>
          <w:color w:val="2B2B2B"/>
          <w:sz w:val="26"/>
          <w:szCs w:val="26"/>
          <w:lang w:eastAsia="nb-NO"/>
        </w:rPr>
        <w:t xml:space="preserve"> Moes vei</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Barna var delaktige i flyttingen. De bar og trillet med seg leker fra den gamle barnehagen til den nye. Foreldre fra fortiden kom og tok med seg planker fra brakkene som relikvier fra alle dugnadstimene. Da det var gravøl for den gamle barnehagen møtte det opp mange barnehagegenerasjoner med foreldre og barn.</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lastRenderedPageBreak/>
        <w:t xml:space="preserve">Men selv om det knytter seg mye følelser til steder, er kjernen i en barnehage de ansatte, ikke lokalene. Og siden hele staben ble med i overgangsprosessen, var det umiskjennelig Blindern Barnestuer man møtte i </w:t>
      </w:r>
      <w:proofErr w:type="spellStart"/>
      <w:r w:rsidRPr="007D1A06">
        <w:rPr>
          <w:rFonts w:ascii="Arial" w:eastAsia="Times New Roman" w:hAnsi="Arial" w:cs="Arial"/>
          <w:color w:val="2B2B2B"/>
          <w:sz w:val="19"/>
          <w:szCs w:val="19"/>
          <w:lang w:eastAsia="nb-NO"/>
        </w:rPr>
        <w:t>Moltke</w:t>
      </w:r>
      <w:proofErr w:type="spellEnd"/>
      <w:r w:rsidRPr="007D1A06">
        <w:rPr>
          <w:rFonts w:ascii="Arial" w:eastAsia="Times New Roman" w:hAnsi="Arial" w:cs="Arial"/>
          <w:color w:val="2B2B2B"/>
          <w:sz w:val="19"/>
          <w:szCs w:val="19"/>
          <w:lang w:eastAsia="nb-NO"/>
        </w:rPr>
        <w:t xml:space="preserve"> Moes vei. Den gode stemningen sitter i veggene i de gamle Blindernvillaene.</w:t>
      </w:r>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Se bildevisning:</w:t>
      </w:r>
    </w:p>
    <w:p w:rsidR="007D1A06" w:rsidRPr="007D1A06" w:rsidRDefault="007D1A06" w:rsidP="007D1A06">
      <w:pPr>
        <w:shd w:val="clear" w:color="auto" w:fill="FFFFFF"/>
        <w:spacing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26"/>
          <w:szCs w:val="26"/>
          <w:lang w:eastAsia="nb-NO"/>
        </w:rPr>
        <w:pict/>
      </w:r>
      <w:r w:rsidRPr="007D1A06">
        <w:rPr>
          <w:rFonts w:ascii="Arial" w:eastAsia="Times New Roman" w:hAnsi="Arial" w:cs="Arial"/>
          <w:color w:val="2B2B2B"/>
          <w:sz w:val="26"/>
          <w:szCs w:val="26"/>
          <w:lang w:eastAsia="nb-NO"/>
        </w:rPr>
        <w:pict/>
      </w:r>
      <w:hyperlink r:id="rId9" w:history="1">
        <w:r w:rsidRPr="007D1A06">
          <w:rPr>
            <w:rFonts w:ascii="Arial" w:eastAsia="Times New Roman" w:hAnsi="Arial" w:cs="Arial"/>
            <w:vanish/>
            <w:color w:val="333333"/>
            <w:sz w:val="24"/>
            <w:szCs w:val="24"/>
            <w:u w:val="single"/>
            <w:lang w:eastAsia="nb-NO"/>
          </w:rPr>
          <w:t>blindern-barnestuer-bildevisning</w:t>
        </w:r>
      </w:hyperlink>
      <w:r w:rsidRPr="007D1A06">
        <w:rPr>
          <w:rFonts w:ascii="Arial" w:eastAsia="Times New Roman" w:hAnsi="Arial" w:cs="Arial"/>
          <w:color w:val="2B2B2B"/>
          <w:sz w:val="19"/>
          <w:szCs w:val="19"/>
          <w:lang w:eastAsia="nb-NO"/>
        </w:rPr>
        <w:t xml:space="preserve"> </w:t>
      </w:r>
      <w:r w:rsidRPr="007D1A06">
        <w:rPr>
          <w:rFonts w:ascii="Arial" w:eastAsia="Times New Roman" w:hAnsi="Arial" w:cs="Arial"/>
          <w:color w:val="2B2B2B"/>
          <w:sz w:val="19"/>
          <w:szCs w:val="19"/>
          <w:lang w:eastAsia="nb-NO"/>
        </w:rPr>
        <w:pict/>
      </w:r>
    </w:p>
    <w:p w:rsidR="007D1A06" w:rsidRPr="007D1A06" w:rsidRDefault="007D1A06" w:rsidP="007D1A06">
      <w:pPr>
        <w:shd w:val="clear" w:color="auto" w:fill="FFFFFF"/>
        <w:spacing w:line="314" w:lineRule="atLeast"/>
        <w:rPr>
          <w:rFonts w:ascii="Arial" w:eastAsia="Times New Roman" w:hAnsi="Arial" w:cs="Arial"/>
          <w:vanish/>
          <w:color w:val="2B2B2B"/>
          <w:sz w:val="19"/>
          <w:szCs w:val="19"/>
          <w:lang w:eastAsia="nb-NO"/>
        </w:rPr>
      </w:pPr>
      <w:r w:rsidRPr="007D1A06">
        <w:rPr>
          <w:rFonts w:ascii="Arial" w:eastAsia="Times New Roman" w:hAnsi="Arial" w:cs="Arial"/>
          <w:noProof/>
          <w:color w:val="0B5A9D"/>
          <w:sz w:val="19"/>
          <w:szCs w:val="19"/>
          <w:lang w:eastAsia="nb-NO"/>
        </w:rPr>
        <w:drawing>
          <wp:inline distT="0" distB="0" distL="0" distR="0" wp14:anchorId="37280744" wp14:editId="15AB9A31">
            <wp:extent cx="4763770" cy="3364865"/>
            <wp:effectExtent l="0" t="0" r="0" b="6985"/>
            <wp:docPr id="4" name="Bilde 4" descr="&lt;p&gt;Forsiden av studentavisa Universitas fra 1975 viser tidsånden! Barnehagebarna fra Blindern barnestuer går i tog med plakater for å kalle inn til loppemarked, og Universitas skriver: &quot;Noen må arrangere loppemarked, Mens andre, f.eks. Forsvarsdepartementet - får bevilget 2 milliarder kroner for å kjøpe 60 nye jagerfly. Bare kostnadene til et fly - ville være nok til å finansiere driften av 3000 daghjemsplasser i ett år&quot;.   &lt;/p&gt;&#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p&gt;Forsiden av studentavisa Universitas fra 1975 viser tidsånden! Barnehagebarna fra Blindern barnestuer går i tog med plakater for å kalle inn til loppemarked, og Universitas skriver: &quot;Noen må arrangere loppemarked, Mens andre, f.eks. Forsvarsdepartementet - får bevilget 2 milliarder kroner for å kjøpe 60 nye jagerfly. Bare kostnadene til et fly - ville være nok til å finansiere driften av 3000 daghjemsplasser i ett år&quot;.   &lt;/p&gt;&#1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770" cy="3364865"/>
                    </a:xfrm>
                    <a:prstGeom prst="rect">
                      <a:avLst/>
                    </a:prstGeom>
                    <a:noFill/>
                    <a:ln>
                      <a:noFill/>
                    </a:ln>
                  </pic:spPr>
                </pic:pic>
              </a:graphicData>
            </a:graphic>
          </wp:inline>
        </w:drawing>
      </w:r>
    </w:p>
    <w:p w:rsidR="007D1A06" w:rsidRPr="007D1A06" w:rsidRDefault="007D1A06" w:rsidP="007D1A06">
      <w:pPr>
        <w:shd w:val="clear" w:color="auto" w:fill="FFFFFF"/>
        <w:spacing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Forsiden av studentavisa Universitas fra 1975 viser tidsånden! Barnehagebarna fra Blindern barnestuer går i tog med plakater for å kalle inn til loppemarked, og Universitas skriver: "Noen må arrangere loppemarked, Mens andre, f.eks. Forsvarsdepartementet - får bevilget 2 milliarder kroner for å kjøpe 60 nye jagerfly. Bare kostnadene til et fly - ville være nok til å finansiere driften av 3000 </w:t>
      </w:r>
      <w:proofErr w:type="spellStart"/>
      <w:r w:rsidRPr="007D1A06">
        <w:rPr>
          <w:rFonts w:ascii="Arial" w:eastAsia="Times New Roman" w:hAnsi="Arial" w:cs="Arial"/>
          <w:color w:val="2B2B2B"/>
          <w:sz w:val="19"/>
          <w:szCs w:val="19"/>
          <w:lang w:eastAsia="nb-NO"/>
        </w:rPr>
        <w:t>daghjemsplasser</w:t>
      </w:r>
      <w:proofErr w:type="spellEnd"/>
      <w:r w:rsidRPr="007D1A06">
        <w:rPr>
          <w:rFonts w:ascii="Arial" w:eastAsia="Times New Roman" w:hAnsi="Arial" w:cs="Arial"/>
          <w:color w:val="2B2B2B"/>
          <w:sz w:val="19"/>
          <w:szCs w:val="19"/>
          <w:lang w:eastAsia="nb-NO"/>
        </w:rPr>
        <w:t xml:space="preserve"> i ett år".   </w:t>
      </w:r>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12" w:history="1">
        <w:r w:rsidRPr="007D1A06">
          <w:rPr>
            <w:rFonts w:ascii="Arial" w:eastAsia="Times New Roman" w:hAnsi="Arial" w:cs="Arial"/>
            <w:noProof/>
            <w:color w:val="0B5A9D"/>
            <w:sz w:val="19"/>
            <w:szCs w:val="19"/>
            <w:lang w:eastAsia="nb-NO"/>
          </w:rPr>
          <w:drawing>
            <wp:inline distT="0" distB="0" distL="0" distR="0" wp14:anchorId="61682BF6" wp14:editId="746B5AEC">
              <wp:extent cx="4763770" cy="3364865"/>
              <wp:effectExtent l="0" t="0" r="0" b="6985"/>
              <wp:docPr id="5" name="Bilde 5" descr="&lt;p&gt;Forsiden av studentavisa Universitas fra 1975 viser tidsånden! Barnehagebarna fra Blindern barnestuer går i tog med plakater for å kalle inn til loppemarked, og Universitas skriver: &quot;Noen må arrangere loppemarked, Mens andre, f.eks.&amp;nbsp;Forsvarsdepartementet - får bevilget 2 milliarder kroner for å kjøpe 60 nye jagerfly. Bare kostnadene til et fly - ville være nok til å finansiere driften av 3000 daghjemsplasser i ett år&quot;. &amp;nbsp;&amp;nbsp;&lt;/p&gt;&#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p&gt;Forsiden av studentavisa Universitas fra 1975 viser tidsånden! Barnehagebarna fra Blindern barnestuer går i tog med plakater for å kalle inn til loppemarked, og Universitas skriver: &quot;Noen må arrangere loppemarked, Mens andre, f.eks.&amp;nbsp;Forsvarsdepartementet - får bevilget 2 milliarder kroner for å kjøpe 60 nye jagerfly. Bare kostnadene til et fly - ville være nok til å finansiere driften av 3000 daghjemsplasser i ett år&quot;. &amp;nbsp;&amp;nbsp;&lt;/p&gt;&#10;">
                        <a:hlinkClick r:id="rId1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770" cy="336486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drawing>
            <wp:inline distT="0" distB="0" distL="0" distR="0" wp14:anchorId="558C18C7" wp14:editId="7A9F6CAC">
              <wp:extent cx="4763770" cy="3364865"/>
              <wp:effectExtent l="0" t="0" r="0" b="6985"/>
              <wp:docPr id="6" name="Bilde 6" descr="&lt;p&gt;Forsiden av studentavisa Universitas fra 1975 viser tidsånden! Barnehagebarna fra Blindern barnestuer går i tog med plakater for å kalle inn til loppemarked, og Universitas skriver: &quot;Noen må arrangere loppemarked, Mens andre, f.eks.&amp;nbsp;Forsvarsdepartementet - får bevilget 2 milliarder kroner for å kjøpe 60 nye jagerfly. Bare kostnadene til et fly - ville være nok til å finansiere driften av 3000 daghjemsplasser i ett år&quot;. &amp;nbsp;&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t;p&gt;Forsiden av studentavisa Universitas fra 1975 viser tidsånden! Barnehagebarna fra Blindern barnestuer går i tog med plakater for å kalle inn til loppemarked, og Universitas skriver: &quot;Noen må arrangere loppemarked, Mens andre, f.eks.&amp;nbsp;Forsvarsdepartementet - får bevilget 2 milliarder kroner for å kjøpe 60 nye jagerfly. Bare kostnadene til et fly - ville være nok til å finansiere driften av 3000 daghjemsplasser i ett år&quot;. &amp;nbsp;&amp;nbsp;&lt;/p&gt;&#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770" cy="336486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353</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13" w:history="1">
        <w:r w:rsidRPr="007D1A06">
          <w:rPr>
            <w:rFonts w:ascii="Arial" w:eastAsia="Times New Roman" w:hAnsi="Arial" w:cs="Arial"/>
            <w:noProof/>
            <w:color w:val="0B5A9D"/>
            <w:sz w:val="19"/>
            <w:szCs w:val="19"/>
            <w:lang w:eastAsia="nb-NO"/>
          </w:rPr>
          <w:drawing>
            <wp:inline distT="0" distB="0" distL="0" distR="0" wp14:anchorId="44A06D1B" wp14:editId="59867761">
              <wp:extent cx="4763770" cy="2859405"/>
              <wp:effectExtent l="0" t="0" r="0" b="0"/>
              <wp:docPr id="7" name="Bilde 7" descr="&lt;p&gt;I ZEB-bygningen til venstre i bildet startet Blindern Barnestuer. Før tilbudet ble organisert&amp;nbsp;med betalte barnepassere, passet foreldre hverandres babyer. Det dukket opp flere slike uformelle &quot;foreldrevaktordninger&quot; rundt om på Universitetet, og de var ikke godkjent av kommunen. Ukjent fotograf/MUV&lt;/p&gt;&#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t;p&gt;I ZEB-bygningen til venstre i bildet startet Blindern Barnestuer. Før tilbudet ble organisert&amp;nbsp;med betalte barnepassere, passet foreldre hverandres babyer. Det dukket opp flere slike uformelle &quot;foreldrevaktordninger&quot; rundt om på Universitetet, og de var ikke godkjent av kommunen. Ukjent fotograf/MUV&lt;/p&gt;&#1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770" cy="285940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drawing>
            <wp:inline distT="0" distB="0" distL="0" distR="0" wp14:anchorId="169EA486" wp14:editId="5F1A6BD0">
              <wp:extent cx="4763770" cy="2859405"/>
              <wp:effectExtent l="0" t="0" r="0" b="0"/>
              <wp:docPr id="8" name="Bilde 8" descr="&lt;p&gt;I ZEB-bygningen til venstre i bildet startet Blindern Barnestuer. Før tilbudet ble organisert&amp;nbsp;med betalte barnepassere, passet foreldre hverandres babyer. Det dukket opp flere slike uformelle &quot;foreldrevaktordninger&quot; rundt om på Universitetet, og de var ikke godkjent av kommunen.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t;p&gt;I ZEB-bygningen til venstre i bildet startet Blindern Barnestuer. Før tilbudet ble organisert&amp;nbsp;med betalte barnepassere, passet foreldre hverandres babyer. Det dukket opp flere slike uformelle &quot;foreldrevaktordninger&quot; rundt om på Universitetet, og de var ikke godkjent av kommunen. Ukjent fotograf/MUV&lt;/p&gt;&#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770" cy="285940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300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15" w:history="1">
        <w:r w:rsidRPr="007D1A06">
          <w:rPr>
            <w:rFonts w:ascii="Arial" w:eastAsia="Times New Roman" w:hAnsi="Arial" w:cs="Arial"/>
            <w:noProof/>
            <w:color w:val="0B5A9D"/>
            <w:sz w:val="19"/>
            <w:szCs w:val="19"/>
            <w:lang w:eastAsia="nb-NO"/>
          </w:rPr>
          <w:drawing>
            <wp:inline distT="0" distB="0" distL="0" distR="0" wp14:anchorId="08E4E36F" wp14:editId="4FF5C2C2">
              <wp:extent cx="4763770" cy="2960370"/>
              <wp:effectExtent l="0" t="0" r="0" b="0"/>
              <wp:docPr id="9" name="Bilde 9" descr="&lt;p&gt;I 1972 fikk Blindern Barnestuer flytte inn i Drengestua fra Øvre Blindern gård, her til venstre i bildet. Resten av gården ble revet da Biologisk institutt skulle få sin egen bygning. Før barna flyttet inn hadde bygningen i lang til vært brukt av Universitetet til undervisning og laboratorievirksomhet. Foto: Bjørn Geirr Harsson/MUV.&lt;/p&gt;&#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t;p&gt;I 1972 fikk Blindern Barnestuer flytte inn i Drengestua fra Øvre Blindern gård, her til venstre i bildet. Resten av gården ble revet da Biologisk institutt skulle få sin egen bygning. Før barna flyttet inn hadde bygningen i lang til vært brukt av Universitetet til undervisning og laboratorievirksomhet. Foto: Bjørn Geirr Harsson/MUV.&lt;/p&gt;&#1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770" cy="296037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223D777A" wp14:editId="2B1D457C">
              <wp:extent cx="4763770" cy="2960370"/>
              <wp:effectExtent l="0" t="0" r="0" b="0"/>
              <wp:docPr id="10" name="Bilde 10" descr="&lt;p&gt;I 1972 fikk Blindern Barnestuer flytte inn i Drengestua fra Øvre Blindern gård, her til venstre i bildet. Resten av gården ble revet da Biologisk institutt skulle få sin egen bygning. Før barna flyttet inn hadde bygningen i lang til vært brukt av Universitetet til undervisning og laboratorievirksomhet. Foto: Bjørn Geirr Harsson/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t;p&gt;I 1972 fikk Blindern Barnestuer flytte inn i Drengestua fra Øvre Blindern gård, her til venstre i bildet. Resten av gården ble revet da Biologisk institutt skulle få sin egen bygning. Før barna flyttet inn hadde bygningen i lang til vært brukt av Universitetet til undervisning og laboratorievirksomhet. Foto: Bjørn Geirr Harsson/MUV.&lt;/p&gt;&#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770" cy="296037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311</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17" w:history="1">
        <w:r w:rsidRPr="007D1A06">
          <w:rPr>
            <w:rFonts w:ascii="Arial" w:eastAsia="Times New Roman" w:hAnsi="Arial" w:cs="Arial"/>
            <w:noProof/>
            <w:color w:val="0B5A9D"/>
            <w:sz w:val="19"/>
            <w:szCs w:val="19"/>
            <w:lang w:eastAsia="nb-NO"/>
          </w:rPr>
          <w:drawing>
            <wp:inline distT="0" distB="0" distL="0" distR="0" wp14:anchorId="0D56419E" wp14:editId="41201554">
              <wp:extent cx="4763770" cy="3369945"/>
              <wp:effectExtent l="0" t="0" r="0" b="1905"/>
              <wp:docPr id="11" name="Bilde 11" descr="&lt;p&gt;Her ser vi Blindern Barnestuer etter alle utbygginger. Drengestua ligger her ovenfor Kristine Bonnevies hus, og foreldrene bygde på tilbygget sommeren 1973. Det lille hvite huset foran Drengestua er Ruffen som ble bygget på dugnad&amp;nbsp;året etter. Den lange, hvite brakka langs gangveien&amp;nbsp;er&amp;nbsp;Ormen Lange som&amp;nbsp;Barnestuene overtok i 1977. De andre brakkene&amp;nbsp;brukte Universitetet til andre formål. Ukjent fotograf. &amp;nbsp;&lt;/p&gt;&#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t;p&gt;Her ser vi Blindern Barnestuer etter alle utbygginger. Drengestua ligger her ovenfor Kristine Bonnevies hus, og foreldrene bygde på tilbygget sommeren 1973. Det lille hvite huset foran Drengestua er Ruffen som ble bygget på dugnad&amp;nbsp;året etter. Den lange, hvite brakka langs gangveien&amp;nbsp;er&amp;nbsp;Ormen Lange som&amp;nbsp;Barnestuene overtok i 1977. De andre brakkene&amp;nbsp;brukte Universitetet til andre formål. Ukjent fotograf. &amp;nbsp;&lt;/p&gt;&#1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336994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6DF0392" wp14:editId="3498B987">
              <wp:extent cx="4763770" cy="3369945"/>
              <wp:effectExtent l="0" t="0" r="0" b="1905"/>
              <wp:docPr id="12" name="Bilde 12" descr="&lt;p&gt;Her ser vi Blindern Barnestuer etter alle utbygginger. Drengestua ligger her ovenfor Kristine Bonnevies hus, og foreldrene bygde på tilbygget sommeren 1973. Det lille hvite huset foran Drengestua er Ruffen som ble bygget på dugnad&amp;nbsp;året etter. Den lange, hvite brakka langs gangveien&amp;nbsp;er&amp;nbsp;Ormen Lange som&amp;nbsp;Barnestuene overtok i 1977. De andre brakkene&amp;nbsp;brukte Universitetet til andre formål. Ukjent fotograf. &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p&gt;Her ser vi Blindern Barnestuer etter alle utbygginger. Drengestua ligger her ovenfor Kristine Bonnevies hus, og foreldrene bygde på tilbygget sommeren 1973. Det lille hvite huset foran Drengestua er Ruffen som ble bygget på dugnad&amp;nbsp;året etter. Den lange, hvite brakka langs gangveien&amp;nbsp;er&amp;nbsp;Ormen Lange som&amp;nbsp;Barnestuene overtok i 1977. De andre brakkene&amp;nbsp;brukte Universitetet til andre formål. Ukjent fotograf. &amp;nbsp;&lt;/p&gt;&#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336994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354</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19" w:history="1">
        <w:r w:rsidRPr="007D1A06">
          <w:rPr>
            <w:rFonts w:ascii="Arial" w:eastAsia="Times New Roman" w:hAnsi="Arial" w:cs="Arial"/>
            <w:noProof/>
            <w:color w:val="0B5A9D"/>
            <w:sz w:val="19"/>
            <w:szCs w:val="19"/>
            <w:lang w:eastAsia="nb-NO"/>
          </w:rPr>
          <w:drawing>
            <wp:inline distT="0" distB="0" distL="0" distR="0" wp14:anchorId="713F0511" wp14:editId="19B24B19">
              <wp:extent cx="4763770" cy="4122420"/>
              <wp:effectExtent l="0" t="0" r="0" b="0"/>
              <wp:docPr id="13" name="Bilde 13" descr="&lt;p&gt;Universitetsforeldrene må ha hatt en bratt læringskurve når de satte igang med påbygget til Drengestua. Ukjent fotograf/MUV&lt;/p&gt;&#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t;p&gt;Universitetsforeldrene må ha hatt en bratt læringskurve når de satte igang med påbygget til Drengestua. Ukjent fotograf/MUV&lt;/p&gt;&#1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412242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67F7C38A" wp14:editId="27156D96">
              <wp:extent cx="4763770" cy="4122420"/>
              <wp:effectExtent l="0" t="0" r="0" b="0"/>
              <wp:docPr id="14" name="Bilde 14" descr="&lt;p&gt;Universitetsforeldrene må ha hatt en bratt læringskurve når de satte igang med påbygget til Drengestua.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p&gt;Universitetsforeldrene må ha hatt en bratt læringskurve når de satte igang med påbygget til Drengestua. Ukjent fotograf/MUV&lt;/p&gt;&#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770" cy="412242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439</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380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21" w:history="1">
        <w:r w:rsidRPr="007D1A06">
          <w:rPr>
            <w:rFonts w:ascii="Arial" w:eastAsia="Times New Roman" w:hAnsi="Arial" w:cs="Arial"/>
            <w:noProof/>
            <w:color w:val="0B5A9D"/>
            <w:sz w:val="19"/>
            <w:szCs w:val="19"/>
            <w:lang w:eastAsia="nb-NO"/>
          </w:rPr>
          <w:drawing>
            <wp:inline distT="0" distB="0" distL="0" distR="0" wp14:anchorId="05239C10" wp14:editId="4226B601">
              <wp:extent cx="4763770" cy="3713480"/>
              <wp:effectExtent l="0" t="0" r="0" b="1270"/>
              <wp:docPr id="15" name="Bilde 15" descr="&lt;p&gt;I dette påbygget ble det plass til to nye avdelinger og Blindern Barnestuer fikk sitt første kontor. Ukjent fotograf/MUV.&lt;/p&gt;&#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p&gt;I dette påbygget ble det plass til to nye avdelinger og Blindern Barnestuer fikk sitt første kontor. Ukjent fotograf/MUV.&lt;/p&gt;&#1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770" cy="371348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622113EF" wp14:editId="2A06B448">
              <wp:extent cx="4763770" cy="3713480"/>
              <wp:effectExtent l="0" t="0" r="0" b="1270"/>
              <wp:docPr id="16" name="Bilde 16" descr="&lt;p&gt;I dette påbygget ble det plass til to nye avdelinger og Blindern Barnestuer fikk sitt første kontor.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p&gt;I dette påbygget ble det plass til to nye avdelinger og Blindern Barnestuer fikk sitt første kontor. Ukjent fotograf/MUV.&lt;/p&gt;&#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770" cy="371348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487</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380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23" w:history="1">
        <w:r w:rsidRPr="007D1A06">
          <w:rPr>
            <w:rFonts w:ascii="Arial" w:eastAsia="Times New Roman" w:hAnsi="Arial" w:cs="Arial"/>
            <w:noProof/>
            <w:color w:val="0B5A9D"/>
            <w:sz w:val="19"/>
            <w:szCs w:val="19"/>
            <w:lang w:eastAsia="nb-NO"/>
          </w:rPr>
          <w:drawing>
            <wp:inline distT="0" distB="0" distL="0" distR="0" wp14:anchorId="317086D7" wp14:editId="44F1A199">
              <wp:extent cx="4763770" cy="3582035"/>
              <wp:effectExtent l="0" t="0" r="0" b="0"/>
              <wp:docPr id="17" name="Bilde 17" descr="&lt;p&gt;Med så mange dugnadstider sammen ble foreldrene godt kjent. Her har de startet på Ruffen, sommeren 1974. Ukjent fotograf/MUV.&lt;/p&gt;&#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t;p&gt;Med så mange dugnadstider sammen ble foreldrene godt kjent. Her har de startet på Ruffen, sommeren 1974. Ukjent fotograf/MUV.&lt;/p&gt;&#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770" cy="358203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4D14CF8" wp14:editId="6C826629">
              <wp:extent cx="4763770" cy="3582035"/>
              <wp:effectExtent l="0" t="0" r="0" b="0"/>
              <wp:docPr id="18" name="Bilde 18" descr="&lt;p&gt;Med så mange dugnadstider sammen ble foreldrene godt kjent. Her har de startet på Ruffen, sommeren 1974.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t;p&gt;Med så mange dugnadstider sammen ble foreldrene godt kjent. Her har de startet på Ruffen, sommeren 1974. Ukjent fotograf/MUV.&lt;/p&g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770" cy="358203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376</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25" w:history="1">
        <w:r w:rsidRPr="007D1A06">
          <w:rPr>
            <w:rFonts w:ascii="Arial" w:eastAsia="Times New Roman" w:hAnsi="Arial" w:cs="Arial"/>
            <w:noProof/>
            <w:color w:val="0B5A9D"/>
            <w:sz w:val="19"/>
            <w:szCs w:val="19"/>
            <w:lang w:eastAsia="nb-NO"/>
          </w:rPr>
          <w:drawing>
            <wp:inline distT="0" distB="0" distL="0" distR="0" wp14:anchorId="58B7A8E6" wp14:editId="18D766CF">
              <wp:extent cx="4763770" cy="3450590"/>
              <wp:effectExtent l="0" t="0" r="0" b="0"/>
              <wp:docPr id="19" name="Bilde 19" descr="&lt;p&gt;Ungene tilbragte også deler av sommerferien sin på dugnad. Ukjent fotograf/MUV.&lt;/p&gt;&#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t;p&gt;Ungene tilbragte også deler av sommerferien sin på dugnad. Ukjent fotograf/MUV.&lt;/p&gt;&#1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770" cy="345059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1A8FD237" wp14:editId="1A80589B">
              <wp:extent cx="4763770" cy="3450590"/>
              <wp:effectExtent l="0" t="0" r="0" b="0"/>
              <wp:docPr id="20" name="Bilde 20" descr="&lt;p&gt;Ungene tilbragte også deler av sommerferien sin på dugnad.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t;p&gt;Ungene tilbragte også deler av sommerferien sin på dugnad. Ukjent fotograf/MUV.&lt;/p&g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770" cy="345059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362</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27" w:history="1">
        <w:r w:rsidRPr="007D1A06">
          <w:rPr>
            <w:rFonts w:ascii="Arial" w:eastAsia="Times New Roman" w:hAnsi="Arial" w:cs="Arial"/>
            <w:noProof/>
            <w:color w:val="0B5A9D"/>
            <w:sz w:val="19"/>
            <w:szCs w:val="19"/>
            <w:lang w:eastAsia="nb-NO"/>
          </w:rPr>
          <w:drawing>
            <wp:inline distT="0" distB="0" distL="0" distR="0" wp14:anchorId="06B28435" wp14:editId="0986ABC4">
              <wp:extent cx="4763770" cy="3819525"/>
              <wp:effectExtent l="0" t="0" r="0" b="9525"/>
              <wp:docPr id="21" name="Bilde 21" descr="&lt;p&gt;Ruffen begynner å ta form. Ukjent fotograf/MUV.&lt;/p&gt;&#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p&gt;Ruffen begynner å ta form. Ukjent fotograf/MUV.&lt;/p&gt;&#1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770" cy="381952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E782EC3" wp14:editId="33A696ED">
              <wp:extent cx="4763770" cy="3819525"/>
              <wp:effectExtent l="0" t="0" r="0" b="9525"/>
              <wp:docPr id="22" name="Bilde 22" descr="&lt;p&gt;Ruffen begynner å ta form.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p&gt;Ruffen begynner å ta form. Ukjent fotograf/MUV.&lt;/p&gt;&#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770" cy="381952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474</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380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29" w:history="1">
        <w:r w:rsidRPr="007D1A06">
          <w:rPr>
            <w:rFonts w:ascii="Arial" w:eastAsia="Times New Roman" w:hAnsi="Arial" w:cs="Arial"/>
            <w:noProof/>
            <w:color w:val="0B5A9D"/>
            <w:sz w:val="19"/>
            <w:szCs w:val="19"/>
            <w:lang w:eastAsia="nb-NO"/>
          </w:rPr>
          <w:drawing>
            <wp:inline distT="0" distB="0" distL="0" distR="0" wp14:anchorId="1F1FEC18" wp14:editId="26B1105D">
              <wp:extent cx="4763770" cy="3354705"/>
              <wp:effectExtent l="0" t="0" r="0" b="0"/>
              <wp:docPr id="23" name="Bilde 23" descr="&lt;p&gt;Tre kvarter ved lunsjtid hver dag var det &quot;stellevakt&quot; der foreldre tok over barnepasset. Kan dette være fra stellevakten? Villa Eika, på andre siden av gjerdet, huset på denne tiden universitetets egen barnehage. Ukjent fotograf/MUV.&lt;/p&gt;&#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t;p&gt;Tre kvarter ved lunsjtid hver dag var det &quot;stellevakt&quot; der foreldre tok over barnepasset. Kan dette være fra stellevakten? Villa Eika, på andre siden av gjerdet, huset på denne tiden universitetets egen barnehage. Ukjent fotograf/MUV.&lt;/p&gt;&#1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770" cy="335470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71CD89BD" wp14:editId="7529FC36">
              <wp:extent cx="4763770" cy="3354705"/>
              <wp:effectExtent l="0" t="0" r="0" b="0"/>
              <wp:docPr id="24" name="Bilde 24" descr="&lt;p&gt;Tre kvarter ved lunsjtid hver dag var det &quot;stellevakt&quot; der foreldre tok over barnepasset. Kan dette være fra stellevakten? Villa Eika, på andre siden av gjerdet, huset på denne tiden universitetets egen barnehage.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t;p&gt;Tre kvarter ved lunsjtid hver dag var det &quot;stellevakt&quot; der foreldre tok over barnepasset. Kan dette være fra stellevakten? Villa Eika, på andre siden av gjerdet, huset på denne tiden universitetets egen barnehage. Ukjent fotograf/MUV.&lt;/p&g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770" cy="335470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352</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31" w:history="1">
        <w:r w:rsidRPr="007D1A06">
          <w:rPr>
            <w:rFonts w:ascii="Arial" w:eastAsia="Times New Roman" w:hAnsi="Arial" w:cs="Arial"/>
            <w:noProof/>
            <w:color w:val="0B5A9D"/>
            <w:sz w:val="19"/>
            <w:szCs w:val="19"/>
            <w:lang w:eastAsia="nb-NO"/>
          </w:rPr>
          <w:drawing>
            <wp:inline distT="0" distB="0" distL="0" distR="0" wp14:anchorId="12E9908F" wp14:editId="255B73C0">
              <wp:extent cx="4763770" cy="3132455"/>
              <wp:effectExtent l="0" t="0" r="0" b="0"/>
              <wp:docPr id="25" name="Bilde 25" descr="&lt;p&gt;Barn leker i skråningen nedenfor Sophus Lies auditorium. Ukjent fotograf/MUV.&lt;/p&gt;&#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t;p&gt;Barn leker i skråningen nedenfor Sophus Lies auditorium. Ukjent fotograf/MUV.&lt;/p&gt;&#1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770" cy="313245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40745043" wp14:editId="4937E711">
              <wp:extent cx="4763770" cy="3132455"/>
              <wp:effectExtent l="0" t="0" r="0" b="0"/>
              <wp:docPr id="26" name="Bilde 26" descr="&lt;p&gt;Barn leker i skråningen nedenfor Sophus Lies auditorium.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t;p&gt;Barn leker i skråningen nedenfor Sophus Lies auditorium. Ukjent fotograf/MUV.&lt;/p&gt;&#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770" cy="313245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329</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33" w:history="1">
        <w:r w:rsidRPr="007D1A06">
          <w:rPr>
            <w:rFonts w:ascii="Arial" w:eastAsia="Times New Roman" w:hAnsi="Arial" w:cs="Arial"/>
            <w:noProof/>
            <w:color w:val="0B5A9D"/>
            <w:sz w:val="19"/>
            <w:szCs w:val="19"/>
            <w:lang w:eastAsia="nb-NO"/>
          </w:rPr>
          <w:drawing>
            <wp:inline distT="0" distB="0" distL="0" distR="0" wp14:anchorId="5438D820" wp14:editId="23C81D05">
              <wp:extent cx="3152140" cy="4763770"/>
              <wp:effectExtent l="0" t="0" r="0" b="0"/>
              <wp:docPr id="27" name="Bilde 27" descr="&lt;p&gt;Glade barn! Bygningen til venstre er Sophus Lies auditorium og bygningen på tvers Vilhelm Bjerknes&amp;#39; hus. Det er ikke lett i dag å tenke seg Blindern uten Georg Sverdrups hus. Ukjent fotograf/MUV.&lt;/p&gt;&#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t;p&gt;Glade barn! Bygningen til venstre er Sophus Lies auditorium og bygningen på tvers Vilhelm Bjerknes&amp;#39; hus. Det er ikke lett i dag å tenke seg Blindern uten Georg Sverdrups hus. Ukjent fotograf/MUV.&lt;/p&gt;&#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140" cy="476377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4F0DFC24" wp14:editId="668EDB2D">
              <wp:extent cx="3152140" cy="4763770"/>
              <wp:effectExtent l="0" t="0" r="0" b="0"/>
              <wp:docPr id="28" name="Bilde 28" descr="&lt;p&gt;Glade barn! Bygningen til venstre er Sophus Lies auditorium og bygningen på tvers Vilhelm Bjerknes&amp;#39; hus. Det er ikke lett i dag å tenke seg Blindern uten Georg Sverdrups hus.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t;p&gt;Glade barn! Bygningen til venstre er Sophus Lies auditorium og bygningen på tvers Vilhelm Bjerknes&amp;#39; hus. Det er ikke lett i dag å tenke seg Blindern uten Georg Sverdrups hus. Ukjent fotograf/MUV.&lt;/p&g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140" cy="476377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252</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380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35" w:history="1">
        <w:r w:rsidRPr="007D1A06">
          <w:rPr>
            <w:rFonts w:ascii="Arial" w:eastAsia="Times New Roman" w:hAnsi="Arial" w:cs="Arial"/>
            <w:noProof/>
            <w:color w:val="0B5A9D"/>
            <w:sz w:val="19"/>
            <w:szCs w:val="19"/>
            <w:lang w:eastAsia="nb-NO"/>
          </w:rPr>
          <w:drawing>
            <wp:inline distT="0" distB="0" distL="0" distR="0" wp14:anchorId="3DC620A9" wp14:editId="74DFC630">
              <wp:extent cx="3809365" cy="4779010"/>
              <wp:effectExtent l="0" t="0" r="635" b="2540"/>
              <wp:docPr id="29" name="Bilde 29" descr="&lt;p&gt;Barnas lekeområder ble anlagt der det var plass! Denne gresslappen i forgrunnen var på et platå nedenfor Sophus Lies auditorium. Ukjent fotograf/MUV.&lt;/p&gt;&#1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t;p&gt;Barnas lekeområder ble anlagt der det var plass! Denne gresslappen i forgrunnen var på et platå nedenfor Sophus Lies auditorium. Ukjent fotograf/MUV.&lt;/p&gt;&#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9365" cy="477901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47C314A0" wp14:editId="21FB1B43">
              <wp:extent cx="3809365" cy="4779010"/>
              <wp:effectExtent l="0" t="0" r="635" b="2540"/>
              <wp:docPr id="30" name="Bilde 30" descr="&lt;p&gt;Barnas lekeområder ble anlagt der det var plass! Denne gresslappen i forgrunnen var på et platå nedenfor Sophus Lies auditorium.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t;p&gt;Barnas lekeområder ble anlagt der det var plass! Denne gresslappen i forgrunnen var på et platå nedenfor Sophus Lies auditorium. Ukjent fotograf/MUV.&lt;/p&gt;&#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9365" cy="477901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303</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380</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37" w:history="1">
        <w:r w:rsidRPr="007D1A06">
          <w:rPr>
            <w:rFonts w:ascii="Arial" w:eastAsia="Times New Roman" w:hAnsi="Arial" w:cs="Arial"/>
            <w:noProof/>
            <w:color w:val="0B5A9D"/>
            <w:sz w:val="19"/>
            <w:szCs w:val="19"/>
            <w:lang w:eastAsia="nb-NO"/>
          </w:rPr>
          <w:drawing>
            <wp:inline distT="0" distB="0" distL="0" distR="0" wp14:anchorId="0D0EEC00" wp14:editId="10807459">
              <wp:extent cx="4763770" cy="3162300"/>
              <wp:effectExtent l="0" t="0" r="0" b="0"/>
              <wp:docPr id="31" name="Bilde 31" descr="&lt;p&gt;Tanja poserer for faren sin. Bildet ble tatt like før bygningene ble revet. Tanjas foreldre møtte hverandre på Blindern barnestuer. Hun var avdelingsleder og han sivilarbieder. Og litt senere ble Tanja Barnestue-barn! Bildet er fra den samme gressflekken som forrige bilde. Ukjent fotograf/MUV.&lt;/p&gt;&#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t;p&gt;Tanja poserer for faren sin. Bildet ble tatt like før bygningene ble revet. Tanjas foreldre møtte hverandre på Blindern barnestuer. Hun var avdelingsleder og han sivilarbieder. Og litt senere ble Tanja Barnestue-barn! Bildet er fra den samme gressflekken som forrige bilde. Ukjent fotograf/MUV.&lt;/p&gt;&#1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770" cy="316230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2AFC4496" wp14:editId="2AE0088F">
              <wp:extent cx="4763770" cy="3162300"/>
              <wp:effectExtent l="0" t="0" r="0" b="0"/>
              <wp:docPr id="32" name="Bilde 32" descr="&lt;p&gt;Tanja poserer for faren sin. Bildet ble tatt like før bygningene ble revet. Tanjas foreldre møtte hverandre på Blindern barnestuer. Hun var avdelingsleder og han sivilarbieder. Og litt senere ble Tanja Barnestue-barn! Bildet er fra den samme gressflekken som forrige bilde.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t;p&gt;Tanja poserer for faren sin. Bildet ble tatt like før bygningene ble revet. Tanjas foreldre møtte hverandre på Blindern barnestuer. Hun var avdelingsleder og han sivilarbieder. Og litt senere ble Tanja Barnestue-barn! Bildet er fra den samme gressflekken som forrige bilde. Ukjent fotograf/MUV.&lt;/p&gt;&#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770" cy="316230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332</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39" w:history="1">
        <w:r w:rsidRPr="007D1A06">
          <w:rPr>
            <w:rFonts w:ascii="Arial" w:eastAsia="Times New Roman" w:hAnsi="Arial" w:cs="Arial"/>
            <w:noProof/>
            <w:color w:val="0B5A9D"/>
            <w:sz w:val="19"/>
            <w:szCs w:val="19"/>
            <w:lang w:eastAsia="nb-NO"/>
          </w:rPr>
          <w:drawing>
            <wp:inline distT="0" distB="0" distL="0" distR="0" wp14:anchorId="1120164A" wp14:editId="1703BDDF">
              <wp:extent cx="4763770" cy="3172460"/>
              <wp:effectExtent l="0" t="0" r="0" b="8890"/>
              <wp:docPr id="33" name="Bilde 33" descr="&lt;p&gt;Ormen Lange var lite egnet for barnehagedrift. Her ble det også nedlagt utallige dugnadtimer for å få bygget om lokalene så de ble noe mer hensiktsmessige. Ukjent fotograf/MUV.&lt;/p&gt;&#1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t;p&gt;Ormen Lange var lite egnet for barnehagedrift. Her ble det også nedlagt utallige dugnadtimer for å få bygget om lokalene så de ble noe mer hensiktsmessige. Ukjent fotograf/MUV.&lt;/p&gt;&#1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770" cy="317246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597D534" wp14:editId="2CDAE06B">
              <wp:extent cx="4763770" cy="3172460"/>
              <wp:effectExtent l="0" t="0" r="0" b="8890"/>
              <wp:docPr id="34" name="Bilde 34" descr="&lt;p&gt;Ormen Lange var lite egnet for barnehagedrift. Her ble det også nedlagt utallige dugnadtimer for å få bygget om lokalene så de ble noe mer hensiktsmessige.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t;p&gt;Ormen Lange var lite egnet for barnehagedrift. Her ble det også nedlagt utallige dugnadtimer for å få bygget om lokalene så de ble noe mer hensiktsmessige. Ukjent fotograf/MUV.&lt;/p&gt;&#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770" cy="317246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333</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41" w:history="1">
        <w:r w:rsidRPr="007D1A06">
          <w:rPr>
            <w:rFonts w:ascii="Arial" w:eastAsia="Times New Roman" w:hAnsi="Arial" w:cs="Arial"/>
            <w:noProof/>
            <w:color w:val="0B5A9D"/>
            <w:sz w:val="19"/>
            <w:szCs w:val="19"/>
            <w:lang w:eastAsia="nb-NO"/>
          </w:rPr>
          <w:drawing>
            <wp:inline distT="0" distB="0" distL="0" distR="0" wp14:anchorId="29921E26" wp14:editId="659B6B46">
              <wp:extent cx="4763770" cy="3505835"/>
              <wp:effectExtent l="0" t="0" r="0" b="0"/>
              <wp:docPr id="35" name="Bilde 35" descr="&lt;p&gt;Loppemarked var en innarbeidet del av barnehageåret for store og små. Ukjent fotograf/MUV.&lt;/p&gt;&#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t;p&gt;Loppemarked var en innarbeidet del av barnehageåret for store og små. Ukjent fotograf/MUV.&lt;/p&gt;&#1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770" cy="350583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166F439C" wp14:editId="45816FB8">
              <wp:extent cx="4763770" cy="3505835"/>
              <wp:effectExtent l="0" t="0" r="0" b="0"/>
              <wp:docPr id="36" name="Bilde 36" descr="&lt;p&gt;Loppemarked var en innarbeidet del av barnehageåret for store og små.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t;p&gt;Loppemarked var en innarbeidet del av barnehageåret for store og små. Ukjent fotograf/MUV.&lt;/p&gt;&#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770" cy="350583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368</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43" w:history="1">
        <w:r w:rsidRPr="007D1A06">
          <w:rPr>
            <w:rFonts w:ascii="Arial" w:eastAsia="Times New Roman" w:hAnsi="Arial" w:cs="Arial"/>
            <w:noProof/>
            <w:color w:val="0B5A9D"/>
            <w:sz w:val="19"/>
            <w:szCs w:val="19"/>
            <w:lang w:eastAsia="nb-NO"/>
          </w:rPr>
          <w:drawing>
            <wp:inline distT="0" distB="0" distL="0" distR="0" wp14:anchorId="6AADF70A" wp14:editId="2EEB1FB6">
              <wp:extent cx="4763770" cy="3505835"/>
              <wp:effectExtent l="0" t="0" r="0" b="0"/>
              <wp:docPr id="37" name="Bilde 37" descr="&lt;p&gt;Liten aktivist som står på krava! Noen krav var dyre: &quot;Fly til barnehagen (så vi kan reise&amp;nbsp;langt på onsdag), Kjøp&amp;nbsp;telt&amp;nbsp;(Indianertelt)&amp;nbsp;også&quot;, mens andre hadde mer moralsk karakter: &quot;Bort med urettferdighet&quot;. Ukjent fotograf/MUV.&amp;nbsp;&lt;/p&gt;&#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t;p&gt;Liten aktivist som står på krava! Noen krav var dyre: &quot;Fly til barnehagen (så vi kan reise&amp;nbsp;langt på onsdag), Kjøp&amp;nbsp;telt&amp;nbsp;(Indianertelt)&amp;nbsp;også&quot;, mens andre hadde mer moralsk karakter: &quot;Bort med urettferdighet&quot;. Ukjent fotograf/MUV.&amp;nbsp;&lt;/p&gt;&#1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770" cy="350583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D2C643C" wp14:editId="7B0E0079">
              <wp:extent cx="4763770" cy="3505835"/>
              <wp:effectExtent l="0" t="0" r="0" b="0"/>
              <wp:docPr id="38" name="Bilde 38" descr="&lt;p&gt;Liten aktivist som står på krava! Noen krav var dyre: &quot;Fly til barnehagen (så vi kan reise&amp;nbsp;langt på onsdag), Kjøp&amp;nbsp;telt&amp;nbsp;(Indianertelt)&amp;nbsp;også&quot;, mens andre hadde mer moralsk karakter: &quot;Bort med urettferdighet&quot;. Ukjent fotograf/MUV.&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t;p&gt;Liten aktivist som står på krava! Noen krav var dyre: &quot;Fly til barnehagen (så vi kan reise&amp;nbsp;langt på onsdag), Kjøp&amp;nbsp;telt&amp;nbsp;(Indianertelt)&amp;nbsp;også&quot;, mens andre hadde mer moralsk karakter: &quot;Bort med urettferdighet&quot;. Ukjent fotograf/MUV.&amp;nbsp;&lt;/p&gt;&#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3770" cy="350583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368</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45" w:history="1">
        <w:r w:rsidRPr="007D1A06">
          <w:rPr>
            <w:rFonts w:ascii="Arial" w:eastAsia="Times New Roman" w:hAnsi="Arial" w:cs="Arial"/>
            <w:noProof/>
            <w:color w:val="0B5A9D"/>
            <w:sz w:val="19"/>
            <w:szCs w:val="19"/>
            <w:lang w:eastAsia="nb-NO"/>
          </w:rPr>
          <w:drawing>
            <wp:inline distT="0" distB="0" distL="0" distR="0" wp14:anchorId="095AE5FC" wp14:editId="7F35B8BA">
              <wp:extent cx="4763770" cy="3122295"/>
              <wp:effectExtent l="0" t="0" r="0" b="1905"/>
              <wp:docPr id="39" name="Bilde 39" descr="&lt;p&gt;Da Universitetsbiblioteket skulle få nytt bygg på Blindern måtte Blindern Barnestuer bort. Etter lange forhandlinger fikk de overta gjesteforskerboligene - fire villaer langs Moltke Moes vei, rett opp i gata for Drengestua. Ukjent fotograf/MUV.&amp;nbsp;&lt;/p&gt;&#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t;p&gt;Da Universitetsbiblioteket skulle få nytt bygg på Blindern måtte Blindern Barnestuer bort. Etter lange forhandlinger fikk de overta gjesteforskerboligene - fire villaer langs Moltke Moes vei, rett opp i gata for Drengestua. Ukjent fotograf/MUV.&amp;nbsp;&lt;/p&gt;&#1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770" cy="312229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4AFCC303" wp14:editId="5DD22547">
              <wp:extent cx="4763770" cy="3122295"/>
              <wp:effectExtent l="0" t="0" r="0" b="1905"/>
              <wp:docPr id="40" name="Bilde 40" descr="&lt;p&gt;Da Universitetsbiblioteket skulle få nytt bygg på Blindern måtte Blindern Barnestuer bort. Etter lange forhandlinger fikk de overta gjesteforskerboligene - fire villaer langs Moltke Moes vei, rett opp i gata for Drengestua. Ukjent fotograf/MUV.&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t;p&gt;Da Universitetsbiblioteket skulle få nytt bygg på Blindern måtte Blindern Barnestuer bort. Etter lange forhandlinger fikk de overta gjesteforskerboligene - fire villaer langs Moltke Moes vei, rett opp i gata for Drengestua. Ukjent fotograf/MUV.&amp;nbsp;&lt;/p&gt;&#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770" cy="312229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328</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47" w:history="1">
        <w:r w:rsidRPr="007D1A06">
          <w:rPr>
            <w:rFonts w:ascii="Arial" w:eastAsia="Times New Roman" w:hAnsi="Arial" w:cs="Arial"/>
            <w:noProof/>
            <w:color w:val="0B5A9D"/>
            <w:sz w:val="19"/>
            <w:szCs w:val="19"/>
            <w:lang w:eastAsia="nb-NO"/>
          </w:rPr>
          <w:drawing>
            <wp:inline distT="0" distB="0" distL="0" distR="0" wp14:anchorId="59DEEAC6" wp14:editId="57E182E6">
              <wp:extent cx="4763770" cy="3152140"/>
              <wp:effectExtent l="0" t="0" r="0" b="0"/>
              <wp:docPr id="41" name="Bilde 41" descr="&lt;p&gt;En del ombygging måtte til, men denne gangen var det i regi av UiO. Ukjent fotograf/MUV.&amp;nbsp;&lt;/p&gt;&#1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t;p&gt;En del ombygging måtte til, men denne gangen var det i regi av UiO. Ukjent fotograf/MUV.&amp;nbsp;&lt;/p&gt;&#10;">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770" cy="315214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1678AA6" wp14:editId="7C3EB4A7">
              <wp:extent cx="4763770" cy="3152140"/>
              <wp:effectExtent l="0" t="0" r="0" b="0"/>
              <wp:docPr id="42" name="Bilde 42" descr="&lt;p&gt;En del ombygging måtte til, men denne gangen var det i regi av UiO. Ukjent fotograf/MUV.&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t;p&gt;En del ombygging måtte til, men denne gangen var det i regi av UiO. Ukjent fotograf/MUV.&amp;nbsp;&lt;/p&gt;&#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770" cy="315214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331</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49" w:history="1">
        <w:r w:rsidRPr="007D1A06">
          <w:rPr>
            <w:rFonts w:ascii="Arial" w:eastAsia="Times New Roman" w:hAnsi="Arial" w:cs="Arial"/>
            <w:noProof/>
            <w:color w:val="0B5A9D"/>
            <w:sz w:val="19"/>
            <w:szCs w:val="19"/>
            <w:lang w:eastAsia="nb-NO"/>
          </w:rPr>
          <w:drawing>
            <wp:inline distT="0" distB="0" distL="0" distR="0" wp14:anchorId="415DC629" wp14:editId="4587E16B">
              <wp:extent cx="4763770" cy="3228340"/>
              <wp:effectExtent l="0" t="0" r="0" b="0"/>
              <wp:docPr id="43" name="Bilde 43" descr="&lt;p&gt;Tross byggearbeidene: Uteområdet i Moltke Moes vei bærer fortsatt preg av å være gamle villahager. Ukjent fotograf/MUV.&amp;nbsp;&lt;/p&gt;&#1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t;p&gt;Tross byggearbeidene: Uteområdet i Moltke Moes vei bærer fortsatt preg av å være gamle villahager. Ukjent fotograf/MUV.&amp;nbsp;&lt;/p&gt;&#1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3770" cy="322834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08DFAD80" wp14:editId="080FC2FF">
              <wp:extent cx="4763770" cy="3228340"/>
              <wp:effectExtent l="0" t="0" r="0" b="0"/>
              <wp:docPr id="44" name="Bilde 44" descr="&lt;p&gt;Tross byggearbeidene: Uteområdet i Moltke Moes vei bærer fortsatt preg av å være gamle villahager. Ukjent fotograf/MUV.&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t;p&gt;Tross byggearbeidene: Uteområdet i Moltke Moes vei bærer fortsatt preg av å være gamle villahager. Ukjent fotograf/MUV.&amp;nbsp;&lt;/p&gt;&#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3770" cy="322834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339</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after="150" w:line="314" w:lineRule="atLeast"/>
        <w:ind w:left="60" w:right="-120"/>
        <w:rPr>
          <w:rFonts w:ascii="Arial" w:eastAsia="Times New Roman" w:hAnsi="Arial" w:cs="Arial"/>
          <w:vanish/>
          <w:color w:val="2B2B2B"/>
          <w:sz w:val="19"/>
          <w:szCs w:val="19"/>
          <w:lang w:eastAsia="nb-NO"/>
        </w:rPr>
      </w:pPr>
      <w:hyperlink r:id="rId51" w:history="1">
        <w:r w:rsidRPr="007D1A06">
          <w:rPr>
            <w:rFonts w:ascii="Arial" w:eastAsia="Times New Roman" w:hAnsi="Arial" w:cs="Arial"/>
            <w:noProof/>
            <w:color w:val="0B5A9D"/>
            <w:sz w:val="19"/>
            <w:szCs w:val="19"/>
            <w:lang w:eastAsia="nb-NO"/>
          </w:rPr>
          <w:drawing>
            <wp:inline distT="0" distB="0" distL="0" distR="0" wp14:anchorId="412D2F77" wp14:editId="7D82B82D">
              <wp:extent cx="4763770" cy="3112135"/>
              <wp:effectExtent l="0" t="0" r="0" b="0"/>
              <wp:docPr id="45" name="Bilde 45" descr="&lt;p&gt;Da de dugnadsreiste bygninge ble revet, kom folk som hadde hatt barn der 20 år tidligere og hentet med seg plankebiter som minne. Ukjent fotograf/MUV.&amp;nbsp;&lt;/p&gt;&#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t;p&gt;Da de dugnadsreiste bygninge ble revet, kom folk som hadde hatt barn der 20 år tidligere og hentet med seg plankebiter som minne. Ukjent fotograf/MUV.&amp;nbsp;&lt;/p&gt;&#1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770" cy="3112135"/>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1AE08F49" wp14:editId="33E59D97">
              <wp:extent cx="4763770" cy="3112135"/>
              <wp:effectExtent l="0" t="0" r="0" b="0"/>
              <wp:docPr id="46" name="Bilde 46" descr="&lt;p&gt;Da de dugnadsreiste bygninge ble revet, kom folk som hadde hatt barn der 20 år tidligere og hentet med seg plankebiter som minne. Ukjent fotograf/MUV.&amp;nbsp;&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t;p&gt;Da de dugnadsreiste bygninge ble revet, kom folk som hadde hatt barn der 20 år tidligere og hentet med seg plankebiter som minne. Ukjent fotograf/MUV.&amp;nbsp;&lt;/p&gt;&#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770" cy="3112135"/>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327</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numPr>
          <w:ilvl w:val="0"/>
          <w:numId w:val="1"/>
        </w:numPr>
        <w:pBdr>
          <w:top w:val="single" w:sz="6" w:space="4" w:color="CCCCCC"/>
          <w:left w:val="single" w:sz="6" w:space="4" w:color="CCCCCC"/>
          <w:bottom w:val="single" w:sz="6" w:space="4" w:color="CCCCCC"/>
          <w:right w:val="single" w:sz="6" w:space="4" w:color="CCCCCC"/>
        </w:pBdr>
        <w:shd w:val="clear" w:color="auto" w:fill="FFFFFF"/>
        <w:spacing w:line="314" w:lineRule="atLeast"/>
        <w:ind w:left="60" w:right="-120"/>
        <w:rPr>
          <w:rFonts w:ascii="Arial" w:eastAsia="Times New Roman" w:hAnsi="Arial" w:cs="Arial"/>
          <w:vanish/>
          <w:color w:val="2B2B2B"/>
          <w:sz w:val="19"/>
          <w:szCs w:val="19"/>
          <w:lang w:eastAsia="nb-NO"/>
        </w:rPr>
      </w:pPr>
      <w:hyperlink r:id="rId53" w:history="1">
        <w:r w:rsidRPr="007D1A06">
          <w:rPr>
            <w:rFonts w:ascii="Arial" w:eastAsia="Times New Roman" w:hAnsi="Arial" w:cs="Arial"/>
            <w:noProof/>
            <w:color w:val="0B5A9D"/>
            <w:sz w:val="19"/>
            <w:szCs w:val="19"/>
            <w:lang w:eastAsia="nb-NO"/>
          </w:rPr>
          <w:drawing>
            <wp:inline distT="0" distB="0" distL="0" distR="0" wp14:anchorId="2107C478" wp14:editId="4208F86D">
              <wp:extent cx="4763770" cy="3162300"/>
              <wp:effectExtent l="0" t="0" r="0" b="0"/>
              <wp:docPr id="47" name="Bilde 47" descr="&lt;p&gt;En avdeling på tur for å se barnehagen sin i plankebiter. Barna hjalp til med flyttingen og fant seg godt til rette i Moltke Moes vei. I dag er det vanskelig å tenke seg at det nærmest var en brakkelandsby mellom Frederikkeplassen og Nedre Blindern. Ukjent fotograf/MUV.&lt;/p&gt;&#1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t;p&gt;En avdeling på tur for å se barnehagen sin i plankebiter. Barna hjalp til med flyttingen og fant seg godt til rette i Moltke Moes vei. I dag er det vanskelig å tenke seg at det nærmest var en brakkelandsby mellom Frederikkeplassen og Nedre Blindern. Ukjent fotograf/MUV.&lt;/p&gt;&#10;">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770" cy="3162300"/>
                      </a:xfrm>
                      <a:prstGeom prst="rect">
                        <a:avLst/>
                      </a:prstGeom>
                      <a:noFill/>
                      <a:ln>
                        <a:noFill/>
                      </a:ln>
                    </pic:spPr>
                  </pic:pic>
                </a:graphicData>
              </a:graphic>
            </wp:inline>
          </w:drawing>
        </w:r>
        <w:r w:rsidRPr="007D1A06">
          <w:rPr>
            <w:rFonts w:ascii="Arial" w:eastAsia="Times New Roman" w:hAnsi="Arial" w:cs="Arial"/>
            <w:noProof/>
            <w:color w:val="0B5A9D"/>
            <w:sz w:val="19"/>
            <w:szCs w:val="19"/>
            <w:lang w:eastAsia="nb-NO"/>
          </w:rPr>
          <w:lastRenderedPageBreak/>
          <w:drawing>
            <wp:inline distT="0" distB="0" distL="0" distR="0" wp14:anchorId="6D2F365A" wp14:editId="474502D8">
              <wp:extent cx="4763770" cy="3162300"/>
              <wp:effectExtent l="0" t="0" r="0" b="0"/>
              <wp:docPr id="48" name="Bilde 48" descr="&lt;p&gt;En avdeling på tur for å se barnehagen sin i plankebiter. Barna hjalp til med flyttingen og fant seg godt til rette i Moltke Moes vei. I dag er det vanskelig å tenke seg at det nærmest var en brakkelandsby mellom Frederikkeplassen og Nedre Blindern. Ukjent fotograf/MUV.&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t;p&gt;En avdeling på tur for å se barnehagen sin i plankebiter. Barna hjalp til med flyttingen og fant seg godt til rette i Moltke Moes vei. I dag er det vanskelig å tenke seg at det nærmest var en brakkelandsby mellom Frederikkeplassen og Nedre Blindern. Ukjent fotograf/MUV.&lt;/p&gt;&#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770" cy="3162300"/>
                      </a:xfrm>
                      <a:prstGeom prst="rect">
                        <a:avLst/>
                      </a:prstGeom>
                      <a:noFill/>
                      <a:ln>
                        <a:noFill/>
                      </a:ln>
                    </pic:spPr>
                  </pic:pic>
                </a:graphicData>
              </a:graphic>
            </wp:inline>
          </w:drawing>
        </w:r>
        <w:r w:rsidRPr="007D1A06">
          <w:rPr>
            <w:rFonts w:ascii="Arial" w:eastAsia="Times New Roman" w:hAnsi="Arial" w:cs="Arial"/>
            <w:vanish/>
            <w:color w:val="0B5A9D"/>
            <w:sz w:val="19"/>
            <w:szCs w:val="19"/>
            <w:u w:val="single"/>
            <w:lang w:eastAsia="nb-NO"/>
          </w:rPr>
          <w:t>500</w:t>
        </w:r>
        <w:r w:rsidRPr="007D1A06">
          <w:rPr>
            <w:rFonts w:ascii="Arial" w:eastAsia="Times New Roman" w:hAnsi="Arial" w:cs="Arial"/>
            <w:color w:val="0B5A9D"/>
            <w:sz w:val="19"/>
            <w:szCs w:val="19"/>
            <w:u w:val="single"/>
            <w:lang w:eastAsia="nb-NO"/>
          </w:rPr>
          <w:t xml:space="preserve"> </w:t>
        </w:r>
        <w:r w:rsidRPr="007D1A06">
          <w:rPr>
            <w:rFonts w:ascii="Arial" w:eastAsia="Times New Roman" w:hAnsi="Arial" w:cs="Arial"/>
            <w:vanish/>
            <w:color w:val="0B5A9D"/>
            <w:sz w:val="19"/>
            <w:szCs w:val="19"/>
            <w:u w:val="single"/>
            <w:lang w:eastAsia="nb-NO"/>
          </w:rPr>
          <w:t>332</w:t>
        </w:r>
        <w:r w:rsidRPr="007D1A06">
          <w:rPr>
            <w:rFonts w:ascii="Arial" w:eastAsia="Times New Roman" w:hAnsi="Arial" w:cs="Arial"/>
            <w:color w:val="0B5A9D"/>
            <w:sz w:val="19"/>
            <w:szCs w:val="19"/>
            <w:u w:val="single"/>
            <w:lang w:eastAsia="nb-NO"/>
          </w:rPr>
          <w:t xml:space="preserve"> </w:t>
        </w:r>
      </w:hyperlink>
    </w:p>
    <w:p w:rsidR="007D1A06" w:rsidRPr="007D1A06" w:rsidRDefault="007D1A06" w:rsidP="007D1A06">
      <w:pPr>
        <w:shd w:val="clear" w:color="auto" w:fill="FFFFFF"/>
        <w:spacing w:before="375" w:after="120" w:line="319" w:lineRule="atLeast"/>
        <w:outlineLvl w:val="1"/>
        <w:rPr>
          <w:rFonts w:ascii="Arial" w:eastAsia="Times New Roman" w:hAnsi="Arial" w:cs="Arial"/>
          <w:b/>
          <w:bCs/>
          <w:color w:val="2B2B2B"/>
          <w:sz w:val="26"/>
          <w:szCs w:val="26"/>
          <w:lang w:eastAsia="nb-NO"/>
        </w:rPr>
      </w:pPr>
      <w:r w:rsidRPr="007D1A06">
        <w:rPr>
          <w:rFonts w:ascii="Arial" w:eastAsia="Times New Roman" w:hAnsi="Arial" w:cs="Arial"/>
          <w:b/>
          <w:bCs/>
          <w:color w:val="2B2B2B"/>
          <w:sz w:val="26"/>
          <w:szCs w:val="26"/>
          <w:lang w:eastAsia="nb-NO"/>
        </w:rPr>
        <w:t>Kilder:</w:t>
      </w:r>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 xml:space="preserve">Samtale med Ebba </w:t>
      </w:r>
      <w:proofErr w:type="spellStart"/>
      <w:r w:rsidRPr="007D1A06">
        <w:rPr>
          <w:rFonts w:ascii="Arial" w:eastAsia="Times New Roman" w:hAnsi="Arial" w:cs="Arial"/>
          <w:color w:val="2B2B2B"/>
          <w:sz w:val="19"/>
          <w:szCs w:val="19"/>
          <w:lang w:eastAsia="nb-NO"/>
        </w:rPr>
        <w:t>Nytvedt</w:t>
      </w:r>
      <w:proofErr w:type="spellEnd"/>
    </w:p>
    <w:p w:rsidR="007D1A06" w:rsidRPr="007D1A06" w:rsidRDefault="007D1A06" w:rsidP="007D1A06">
      <w:pPr>
        <w:shd w:val="clear" w:color="auto" w:fill="FFFFFF"/>
        <w:spacing w:before="45" w:after="120" w:line="314" w:lineRule="atLeast"/>
        <w:rPr>
          <w:rFonts w:ascii="Arial" w:eastAsia="Times New Roman" w:hAnsi="Arial" w:cs="Arial"/>
          <w:color w:val="2B2B2B"/>
          <w:sz w:val="19"/>
          <w:szCs w:val="19"/>
          <w:lang w:eastAsia="nb-NO"/>
        </w:rPr>
      </w:pPr>
      <w:r w:rsidRPr="007D1A06">
        <w:rPr>
          <w:rFonts w:ascii="Arial" w:eastAsia="Times New Roman" w:hAnsi="Arial" w:cs="Arial"/>
          <w:color w:val="2B2B2B"/>
          <w:sz w:val="19"/>
          <w:szCs w:val="19"/>
          <w:lang w:eastAsia="nb-NO"/>
        </w:rPr>
        <w:t>Kort historikk utarbeidet av Blindern Barnestuer</w:t>
      </w:r>
    </w:p>
    <w:p w:rsidR="007D1A06" w:rsidRPr="007D1A06" w:rsidRDefault="007D1A06" w:rsidP="007D1A06">
      <w:pPr>
        <w:shd w:val="clear" w:color="auto" w:fill="FFFFFF"/>
        <w:spacing w:line="314" w:lineRule="atLeast"/>
        <w:rPr>
          <w:rFonts w:ascii="Arial" w:eastAsia="Times New Roman" w:hAnsi="Arial" w:cs="Arial"/>
          <w:color w:val="2B2B2B"/>
          <w:sz w:val="19"/>
          <w:szCs w:val="19"/>
          <w:lang w:eastAsia="nb-NO"/>
        </w:rPr>
      </w:pPr>
      <w:r w:rsidRPr="007D1A06">
        <w:rPr>
          <w:rFonts w:ascii="Georgia" w:eastAsia="Times New Roman" w:hAnsi="Georgia" w:cs="Arial"/>
          <w:color w:val="2B2B2B"/>
          <w:sz w:val="19"/>
          <w:szCs w:val="19"/>
          <w:lang w:eastAsia="nb-NO"/>
        </w:rPr>
        <w:t xml:space="preserve">Av Anne </w:t>
      </w:r>
      <w:proofErr w:type="spellStart"/>
      <w:r w:rsidRPr="007D1A06">
        <w:rPr>
          <w:rFonts w:ascii="Georgia" w:eastAsia="Times New Roman" w:hAnsi="Georgia" w:cs="Arial"/>
          <w:color w:val="2B2B2B"/>
          <w:sz w:val="19"/>
          <w:szCs w:val="19"/>
          <w:lang w:eastAsia="nb-NO"/>
        </w:rPr>
        <w:t>Vaalund</w:t>
      </w:r>
      <w:proofErr w:type="spellEnd"/>
      <w:r w:rsidRPr="007D1A06">
        <w:rPr>
          <w:rFonts w:ascii="Georgia" w:eastAsia="Times New Roman" w:hAnsi="Georgia" w:cs="Arial"/>
          <w:color w:val="2B2B2B"/>
          <w:sz w:val="19"/>
          <w:szCs w:val="19"/>
          <w:lang w:eastAsia="nb-NO"/>
        </w:rPr>
        <w:t xml:space="preserve"> </w:t>
      </w:r>
    </w:p>
    <w:p w:rsidR="007D1A06" w:rsidRPr="007D1A06" w:rsidRDefault="007D1A06" w:rsidP="007D1A06">
      <w:pPr>
        <w:shd w:val="clear" w:color="auto" w:fill="FFFFFF"/>
        <w:spacing w:line="314" w:lineRule="atLeast"/>
        <w:rPr>
          <w:rFonts w:ascii="Georgia" w:eastAsia="Times New Roman" w:hAnsi="Georgia" w:cs="Arial"/>
          <w:color w:val="2B2B2B"/>
          <w:sz w:val="19"/>
          <w:szCs w:val="19"/>
          <w:lang w:eastAsia="nb-NO"/>
        </w:rPr>
      </w:pPr>
      <w:r w:rsidRPr="007D1A06">
        <w:rPr>
          <w:rFonts w:ascii="Georgia" w:eastAsia="Times New Roman" w:hAnsi="Georgia" w:cs="Arial"/>
          <w:color w:val="2B2B2B"/>
          <w:sz w:val="19"/>
          <w:szCs w:val="19"/>
          <w:lang w:eastAsia="nb-NO"/>
        </w:rPr>
        <w:t xml:space="preserve">Publisert 15. feb. 2013 14:45 - Sist endret 1. </w:t>
      </w:r>
      <w:proofErr w:type="spellStart"/>
      <w:r w:rsidRPr="007D1A06">
        <w:rPr>
          <w:rFonts w:ascii="Georgia" w:eastAsia="Times New Roman" w:hAnsi="Georgia" w:cs="Arial"/>
          <w:color w:val="2B2B2B"/>
          <w:sz w:val="19"/>
          <w:szCs w:val="19"/>
          <w:lang w:eastAsia="nb-NO"/>
        </w:rPr>
        <w:t>mar</w:t>
      </w:r>
      <w:proofErr w:type="spellEnd"/>
      <w:r w:rsidRPr="007D1A06">
        <w:rPr>
          <w:rFonts w:ascii="Georgia" w:eastAsia="Times New Roman" w:hAnsi="Georgia" w:cs="Arial"/>
          <w:color w:val="2B2B2B"/>
          <w:sz w:val="19"/>
          <w:szCs w:val="19"/>
          <w:lang w:eastAsia="nb-NO"/>
        </w:rPr>
        <w:t>. 2013 10:13</w:t>
      </w:r>
    </w:p>
    <w:p w:rsidR="008025BC" w:rsidRDefault="008025BC">
      <w:bookmarkStart w:id="0" w:name="_GoBack"/>
      <w:bookmarkEnd w:id="0"/>
    </w:p>
    <w:sectPr w:rsidR="008025BC" w:rsidSect="0083632D">
      <w:pgSz w:w="11907" w:h="16840" w:code="9"/>
      <w:pgMar w:top="1418" w:right="1440" w:bottom="1418" w:left="1440" w:header="851" w:footer="851"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6C49"/>
    <w:multiLevelType w:val="multilevel"/>
    <w:tmpl w:val="D9E4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06"/>
    <w:rsid w:val="00721669"/>
    <w:rsid w:val="007D1A06"/>
    <w:rsid w:val="008025BC"/>
    <w:rsid w:val="0083632D"/>
    <w:rsid w:val="00907AE9"/>
    <w:rsid w:val="00952741"/>
    <w:rsid w:val="00D561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AE9"/>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D1A06"/>
    <w:rPr>
      <w:rFonts w:ascii="Tahoma" w:hAnsi="Tahoma" w:cs="Tahoma"/>
      <w:sz w:val="16"/>
      <w:szCs w:val="16"/>
    </w:rPr>
  </w:style>
  <w:style w:type="character" w:customStyle="1" w:styleId="BobletekstTegn">
    <w:name w:val="Bobletekst Tegn"/>
    <w:basedOn w:val="Standardskriftforavsnitt"/>
    <w:link w:val="Bobletekst"/>
    <w:uiPriority w:val="99"/>
    <w:semiHidden/>
    <w:rsid w:val="007D1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AE9"/>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7D1A06"/>
    <w:rPr>
      <w:rFonts w:ascii="Tahoma" w:hAnsi="Tahoma" w:cs="Tahoma"/>
      <w:sz w:val="16"/>
      <w:szCs w:val="16"/>
    </w:rPr>
  </w:style>
  <w:style w:type="character" w:customStyle="1" w:styleId="BobletekstTegn">
    <w:name w:val="Bobletekst Tegn"/>
    <w:basedOn w:val="Standardskriftforavsnitt"/>
    <w:link w:val="Bobletekst"/>
    <w:uiPriority w:val="99"/>
    <w:semiHidden/>
    <w:rsid w:val="007D1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138954">
      <w:bodyDiv w:val="1"/>
      <w:marLeft w:val="0"/>
      <w:marRight w:val="0"/>
      <w:marTop w:val="0"/>
      <w:marBottom w:val="0"/>
      <w:divBdr>
        <w:top w:val="none" w:sz="0" w:space="0" w:color="auto"/>
        <w:left w:val="none" w:sz="0" w:space="0" w:color="auto"/>
        <w:bottom w:val="none" w:sz="0" w:space="0" w:color="auto"/>
        <w:right w:val="none" w:sz="0" w:space="0" w:color="auto"/>
      </w:divBdr>
      <w:divsChild>
        <w:div w:id="1085879081">
          <w:marLeft w:val="0"/>
          <w:marRight w:val="0"/>
          <w:marTop w:val="0"/>
          <w:marBottom w:val="0"/>
          <w:divBdr>
            <w:top w:val="none" w:sz="0" w:space="0" w:color="auto"/>
            <w:left w:val="none" w:sz="0" w:space="0" w:color="auto"/>
            <w:bottom w:val="none" w:sz="0" w:space="0" w:color="auto"/>
            <w:right w:val="none" w:sz="0" w:space="0" w:color="auto"/>
          </w:divBdr>
          <w:divsChild>
            <w:div w:id="147207670">
              <w:marLeft w:val="0"/>
              <w:marRight w:val="0"/>
              <w:marTop w:val="0"/>
              <w:marBottom w:val="0"/>
              <w:divBdr>
                <w:top w:val="none" w:sz="0" w:space="0" w:color="auto"/>
                <w:left w:val="none" w:sz="0" w:space="0" w:color="auto"/>
                <w:bottom w:val="none" w:sz="0" w:space="0" w:color="auto"/>
                <w:right w:val="none" w:sz="0" w:space="0" w:color="auto"/>
              </w:divBdr>
              <w:divsChild>
                <w:div w:id="1602836813">
                  <w:marLeft w:val="0"/>
                  <w:marRight w:val="0"/>
                  <w:marTop w:val="0"/>
                  <w:marBottom w:val="0"/>
                  <w:divBdr>
                    <w:top w:val="none" w:sz="0" w:space="0" w:color="auto"/>
                    <w:left w:val="none" w:sz="0" w:space="0" w:color="auto"/>
                    <w:bottom w:val="none" w:sz="0" w:space="0" w:color="auto"/>
                    <w:right w:val="none" w:sz="0" w:space="0" w:color="auto"/>
                  </w:divBdr>
                  <w:divsChild>
                    <w:div w:id="861943184">
                      <w:marLeft w:val="0"/>
                      <w:marRight w:val="0"/>
                      <w:marTop w:val="0"/>
                      <w:marBottom w:val="0"/>
                      <w:divBdr>
                        <w:top w:val="none" w:sz="0" w:space="0" w:color="auto"/>
                        <w:left w:val="none" w:sz="0" w:space="0" w:color="auto"/>
                        <w:bottom w:val="none" w:sz="0" w:space="0" w:color="auto"/>
                        <w:right w:val="none" w:sz="0" w:space="0" w:color="auto"/>
                      </w:divBdr>
                      <w:divsChild>
                        <w:div w:id="86049600">
                          <w:marLeft w:val="0"/>
                          <w:marRight w:val="0"/>
                          <w:marTop w:val="0"/>
                          <w:marBottom w:val="0"/>
                          <w:divBdr>
                            <w:top w:val="none" w:sz="0" w:space="0" w:color="auto"/>
                            <w:left w:val="none" w:sz="0" w:space="0" w:color="auto"/>
                            <w:bottom w:val="none" w:sz="0" w:space="0" w:color="auto"/>
                            <w:right w:val="none" w:sz="0" w:space="0" w:color="auto"/>
                          </w:divBdr>
                          <w:divsChild>
                            <w:div w:id="1728802630">
                              <w:marLeft w:val="0"/>
                              <w:marRight w:val="0"/>
                              <w:marTop w:val="0"/>
                              <w:marBottom w:val="0"/>
                              <w:divBdr>
                                <w:top w:val="none" w:sz="0" w:space="0" w:color="auto"/>
                                <w:left w:val="none" w:sz="0" w:space="0" w:color="auto"/>
                                <w:bottom w:val="none" w:sz="0" w:space="0" w:color="auto"/>
                                <w:right w:val="none" w:sz="0" w:space="0" w:color="auto"/>
                              </w:divBdr>
                              <w:divsChild>
                                <w:div w:id="37095974">
                                  <w:marLeft w:val="0"/>
                                  <w:marRight w:val="0"/>
                                  <w:marTop w:val="0"/>
                                  <w:marBottom w:val="0"/>
                                  <w:divBdr>
                                    <w:top w:val="none" w:sz="0" w:space="0" w:color="auto"/>
                                    <w:left w:val="none" w:sz="0" w:space="0" w:color="auto"/>
                                    <w:bottom w:val="none" w:sz="0" w:space="0" w:color="auto"/>
                                    <w:right w:val="none" w:sz="0" w:space="0" w:color="auto"/>
                                  </w:divBdr>
                                  <w:divsChild>
                                    <w:div w:id="1451165703">
                                      <w:marLeft w:val="300"/>
                                      <w:marRight w:val="-15"/>
                                      <w:marTop w:val="0"/>
                                      <w:marBottom w:val="0"/>
                                      <w:divBdr>
                                        <w:top w:val="single" w:sz="6" w:space="11" w:color="E4E4E4"/>
                                        <w:left w:val="single" w:sz="6" w:space="11" w:color="E4E4E4"/>
                                        <w:bottom w:val="single" w:sz="6" w:space="11" w:color="E4E4E4"/>
                                        <w:right w:val="single" w:sz="6" w:space="11" w:color="E4E4E4"/>
                                      </w:divBdr>
                                      <w:divsChild>
                                        <w:div w:id="31346312">
                                          <w:marLeft w:val="-240"/>
                                          <w:marRight w:val="-240"/>
                                          <w:marTop w:val="0"/>
                                          <w:marBottom w:val="0"/>
                                          <w:divBdr>
                                            <w:top w:val="none" w:sz="0" w:space="0" w:color="auto"/>
                                            <w:left w:val="none" w:sz="0" w:space="0" w:color="auto"/>
                                            <w:bottom w:val="none" w:sz="0" w:space="0" w:color="auto"/>
                                            <w:right w:val="none" w:sz="0" w:space="0" w:color="auto"/>
                                          </w:divBdr>
                                          <w:divsChild>
                                            <w:div w:id="804127644">
                                              <w:marLeft w:val="0"/>
                                              <w:marRight w:val="-15"/>
                                              <w:marTop w:val="0"/>
                                              <w:marBottom w:val="0"/>
                                              <w:divBdr>
                                                <w:top w:val="single" w:sz="6" w:space="11" w:color="E4E4E4"/>
                                                <w:left w:val="single" w:sz="6" w:space="11" w:color="E4E4E4"/>
                                                <w:bottom w:val="single" w:sz="6" w:space="11" w:color="E4E4E4"/>
                                                <w:right w:val="single" w:sz="6" w:space="11" w:color="E4E4E4"/>
                                              </w:divBdr>
                                              <w:divsChild>
                                                <w:div w:id="302198295">
                                                  <w:marLeft w:val="0"/>
                                                  <w:marRight w:val="0"/>
                                                  <w:marTop w:val="0"/>
                                                  <w:marBottom w:val="300"/>
                                                  <w:divBdr>
                                                    <w:top w:val="none" w:sz="0" w:space="0" w:color="auto"/>
                                                    <w:left w:val="none" w:sz="0" w:space="0" w:color="auto"/>
                                                    <w:bottom w:val="none" w:sz="0" w:space="0" w:color="auto"/>
                                                    <w:right w:val="none" w:sz="0" w:space="0" w:color="auto"/>
                                                  </w:divBdr>
                                                </w:div>
                                                <w:div w:id="716202970">
                                                  <w:marLeft w:val="225"/>
                                                  <w:marRight w:val="0"/>
                                                  <w:marTop w:val="0"/>
                                                  <w:marBottom w:val="150"/>
                                                  <w:divBdr>
                                                    <w:top w:val="none" w:sz="0" w:space="0" w:color="auto"/>
                                                    <w:left w:val="none" w:sz="0" w:space="0" w:color="auto"/>
                                                    <w:bottom w:val="none" w:sz="0" w:space="0" w:color="auto"/>
                                                    <w:right w:val="none" w:sz="0" w:space="0" w:color="auto"/>
                                                  </w:divBdr>
                                                  <w:divsChild>
                                                    <w:div w:id="1455517238">
                                                      <w:marLeft w:val="0"/>
                                                      <w:marRight w:val="0"/>
                                                      <w:marTop w:val="0"/>
                                                      <w:marBottom w:val="0"/>
                                                      <w:divBdr>
                                                        <w:top w:val="single" w:sz="2" w:space="4" w:color="D0D0D0"/>
                                                        <w:left w:val="single" w:sz="6" w:space="8" w:color="D0D0D0"/>
                                                        <w:bottom w:val="single" w:sz="6" w:space="0" w:color="D0D0D0"/>
                                                        <w:right w:val="single" w:sz="6" w:space="8" w:color="D0D0D0"/>
                                                      </w:divBdr>
                                                      <w:divsChild>
                                                        <w:div w:id="13175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0562">
                                                  <w:marLeft w:val="0"/>
                                                  <w:marRight w:val="0"/>
                                                  <w:marTop w:val="0"/>
                                                  <w:marBottom w:val="0"/>
                                                  <w:divBdr>
                                                    <w:top w:val="single" w:sz="6" w:space="0" w:color="D0D0D0"/>
                                                    <w:left w:val="single" w:sz="6" w:space="0" w:color="D0D0D0"/>
                                                    <w:bottom w:val="single" w:sz="6" w:space="0" w:color="D0D0D0"/>
                                                    <w:right w:val="single" w:sz="6" w:space="0" w:color="D0D0D0"/>
                                                  </w:divBdr>
                                                </w:div>
                                                <w:div w:id="1716541705">
                                                  <w:marLeft w:val="0"/>
                                                  <w:marRight w:val="0"/>
                                                  <w:marTop w:val="0"/>
                                                  <w:marBottom w:val="0"/>
                                                  <w:divBdr>
                                                    <w:top w:val="single" w:sz="6" w:space="0" w:color="D0D0D0"/>
                                                    <w:left w:val="single" w:sz="6" w:space="0" w:color="D0D0D0"/>
                                                    <w:bottom w:val="single" w:sz="6" w:space="0" w:color="D0D0D0"/>
                                                    <w:right w:val="single" w:sz="6" w:space="0" w:color="D0D0D0"/>
                                                  </w:divBdr>
                                                </w:div>
                                                <w:div w:id="1800567017">
                                                  <w:marLeft w:val="0"/>
                                                  <w:marRight w:val="0"/>
                                                  <w:marTop w:val="0"/>
                                                  <w:marBottom w:val="150"/>
                                                  <w:divBdr>
                                                    <w:top w:val="none" w:sz="0" w:space="0" w:color="auto"/>
                                                    <w:left w:val="none" w:sz="0" w:space="0" w:color="auto"/>
                                                    <w:bottom w:val="none" w:sz="0" w:space="0" w:color="auto"/>
                                                    <w:right w:val="none" w:sz="0" w:space="0" w:color="auto"/>
                                                  </w:divBdr>
                                                  <w:divsChild>
                                                    <w:div w:id="1288196492">
                                                      <w:marLeft w:val="0"/>
                                                      <w:marRight w:val="0"/>
                                                      <w:marTop w:val="0"/>
                                                      <w:marBottom w:val="0"/>
                                                      <w:divBdr>
                                                        <w:top w:val="none" w:sz="0" w:space="0" w:color="auto"/>
                                                        <w:left w:val="none" w:sz="0" w:space="0" w:color="auto"/>
                                                        <w:bottom w:val="none" w:sz="0" w:space="0" w:color="auto"/>
                                                        <w:right w:val="none" w:sz="0" w:space="0" w:color="auto"/>
                                                      </w:divBdr>
                                                    </w:div>
                                                    <w:div w:id="38211488">
                                                      <w:marLeft w:val="0"/>
                                                      <w:marRight w:val="0"/>
                                                      <w:marTop w:val="150"/>
                                                      <w:marBottom w:val="300"/>
                                                      <w:divBdr>
                                                        <w:top w:val="none" w:sz="0" w:space="0" w:color="auto"/>
                                                        <w:left w:val="none" w:sz="0" w:space="0" w:color="auto"/>
                                                        <w:bottom w:val="none" w:sz="0" w:space="0" w:color="auto"/>
                                                        <w:right w:val="none" w:sz="0" w:space="0" w:color="auto"/>
                                                      </w:divBdr>
                                                    </w:div>
                                                  </w:divsChild>
                                                </w:div>
                                                <w:div w:id="5594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v.uio.no/uios-historie/epoker/1945-1975/blindern-barnestuer-bildevisning/?actimg=http://www.muv.uio.no/uios-historie/epoker/1945-1975/blindern-barnestuer-bildevisning/020-muv-7806.jpg&amp;display=gallery"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muv.uio.no/uios-historie/epoker/1945-1975/blindern-barnestuer-bildevisning/?actimg=http://www.muv.uio.no/uios-historie/epoker/1945-1975/blindern-barnestuer-bildevisning/140-muv-10143.jpg&amp;display=gallery" TargetMode="External"/><Relationship Id="rId21" Type="http://schemas.openxmlformats.org/officeDocument/2006/relationships/hyperlink" Target="http://www.muv.uio.no/uios-historie/epoker/1945-1975/blindern-barnestuer-bildevisning/?actimg=http://www.muv.uio.no/uios-historie/epoker/1945-1975/blindern-barnestuer-bildevisning/050-muv-282.jpg&amp;display=gallery"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muv.uio.no/uios-historie/epoker/1945-1975/blindern-barnestuer-bildevisning/?actimg=http://www.muv.uio.no/uios-historie/epoker/1945-1975/blindern-barnestuer-bildevisning/180-muv-323b.jpg&amp;display=gallery" TargetMode="External"/><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muv.uio.no/uios-historie/epoker/1945-1975/blindern-barnestuer-bildevisning/?actimg=http://www.muv.uio.no/uios-historie/epoker/1945-1975/blindern-barnestuer-bildevisning/010-universitas.jpg&amp;display=gallery" TargetMode="External"/><Relationship Id="rId17" Type="http://schemas.openxmlformats.org/officeDocument/2006/relationships/hyperlink" Target="http://www.muv.uio.no/uios-historie/epoker/1945-1975/blindern-barnestuer-bildevisning/?actimg=http://www.muv.uio.no/uios-historie/epoker/1945-1975/blindern-barnestuer-bildevisning/031-muv-296.jpg&amp;display=gallery" TargetMode="External"/><Relationship Id="rId25" Type="http://schemas.openxmlformats.org/officeDocument/2006/relationships/hyperlink" Target="http://www.muv.uio.no/uios-historie/epoker/1945-1975/blindern-barnestuer-bildevisning/?actimg=http://www.muv.uio.no/uios-historie/epoker/1945-1975/blindern-barnestuer-bildevisning/070-muv-279.jpg&amp;display=gallery" TargetMode="External"/><Relationship Id="rId33" Type="http://schemas.openxmlformats.org/officeDocument/2006/relationships/hyperlink" Target="http://www.muv.uio.no/uios-historie/epoker/1945-1975/blindern-barnestuer-bildevisning/?actimg=http://www.muv.uio.no/uios-historie/epoker/1945-1975/blindern-barnestuer-bildevisning/111-muv-35793.jpg&amp;display=gallery" TargetMode="External"/><Relationship Id="rId38" Type="http://schemas.openxmlformats.org/officeDocument/2006/relationships/image" Target="media/image17.jpeg"/><Relationship Id="rId46"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muv.uio.no/uios-historie/epoker/1945-1975/blindern-barnestuer-bildevisning/?actimg=http://www.muv.uio.no/uios-historie/epoker/1945-1975/blindern-barnestuer-bildevisning/100-muv-10264.jpg&amp;display=gallery" TargetMode="External"/><Relationship Id="rId41" Type="http://schemas.openxmlformats.org/officeDocument/2006/relationships/hyperlink" Target="http://www.muv.uio.no/uios-historie/epoker/1945-1975/blindern-barnestuer-bildevisning/?actimg=http://www.muv.uio.no/uios-historie/epoker/1945-1975/blindern-barnestuer-bildevisning/150-muv-9995.jpg&amp;display=gallery"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muv.uio.no/uios-historie/epoker/1945-1975/blindern-barnestuer-bildevisning/?actimg=http://www.muv.uio.no/uios-historie/epoker/1945-1975/blindern-barnestuer-bildevisning/130-muv-.jpg&amp;display=gallery" TargetMode="External"/><Relationship Id="rId40" Type="http://schemas.openxmlformats.org/officeDocument/2006/relationships/image" Target="media/image18.jpeg"/><Relationship Id="rId45" Type="http://schemas.openxmlformats.org/officeDocument/2006/relationships/hyperlink" Target="http://www.muv.uio.no/uios-historie/epoker/1945-1975/blindern-barnestuer-bildevisning/?actimg=http://www.muv.uio.no/uios-historie/epoker/1945-1975/blindern-barnestuer-bildevisning/170-muv-325.jpg&amp;display=gallery" TargetMode="External"/><Relationship Id="rId53" Type="http://schemas.openxmlformats.org/officeDocument/2006/relationships/hyperlink" Target="http://www.muv.uio.no/uios-historie/epoker/1945-1975/blindern-barnestuer-bildevisning/?actimg=http://www.muv.uio.no/uios-historie/epoker/1945-1975/blindern-barnestuer-bildevisning/210-muv-311.jpg&amp;display=gallery" TargetMode="External"/><Relationship Id="rId5" Type="http://schemas.openxmlformats.org/officeDocument/2006/relationships/webSettings" Target="webSettings.xml"/><Relationship Id="rId15" Type="http://schemas.openxmlformats.org/officeDocument/2006/relationships/hyperlink" Target="http://www.muv.uio.no/uios-historie/epoker/1945-1975/blindern-barnestuer-bildevisning/?actimg=http://www.muv.uio.no/uios-historie/epoker/1945-1975/blindern-barnestuer-bildevisning/030-muv-7080.jpg&amp;display=gallery" TargetMode="External"/><Relationship Id="rId23" Type="http://schemas.openxmlformats.org/officeDocument/2006/relationships/hyperlink" Target="http://www.muv.uio.no/uios-historie/epoker/1945-1975/blindern-barnestuer-bildevisning/?actimg=http://www.muv.uio.no/uios-historie/epoker/1945-1975/blindern-barnestuer-bildevisning/060-muv-280.jpg&amp;display=gallery"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muv.uio.no/uios-historie/epoker/1945-1975/blindern-barnestuer-bildevisning/?actimg=http://www.muv.uio.no/uios-historie/epoker/1945-1975/blindern-barnestuer-bildevisning/190-muv-328.jpg&amp;display=gallery" TargetMode="External"/><Relationship Id="rId10" Type="http://schemas.openxmlformats.org/officeDocument/2006/relationships/hyperlink" Target="http://www.muv.uio.no/uios-historie/epoker/1945-1975/blindern-barnestuer-bildevisning/?actimg=http://www.muv.uio.no/uios-historie/epoker/1945-1975/blindern-barnestuer-bildevisning/010-universitas.jpg&amp;display=gallery" TargetMode="External"/><Relationship Id="rId19" Type="http://schemas.openxmlformats.org/officeDocument/2006/relationships/hyperlink" Target="http://www.muv.uio.no/uios-historie/epoker/1945-1975/blindern-barnestuer-bildevisning/?actimg=http://www.muv.uio.no/uios-historie/epoker/1945-1975/blindern-barnestuer-bildevisning/040-muv-283.jpg&amp;display=gallery" TargetMode="External"/><Relationship Id="rId31" Type="http://schemas.openxmlformats.org/officeDocument/2006/relationships/hyperlink" Target="http://www.muv.uio.no/uios-historie/epoker/1945-1975/blindern-barnestuer-bildevisning/?actimg=http://www.muv.uio.no/uios-historie/epoker/1945-1975/blindern-barnestuer-bildevisning/110-muv-20972.jpg&amp;display=gallery"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www.muv.uio.no/uios-historie/epoker/1945-1975/blindern-barnestuer-bildevisning/?display=gallery"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muv.uio.no/uios-historie/epoker/1945-1975/blindern-barnestuer-bildevisning/?actimg=http://www.muv.uio.no/uios-historie/epoker/1945-1975/blindern-barnestuer-bildevisning/080-muv-278.jpg&amp;display=gallery" TargetMode="External"/><Relationship Id="rId30" Type="http://schemas.openxmlformats.org/officeDocument/2006/relationships/image" Target="media/image13.jpeg"/><Relationship Id="rId35" Type="http://schemas.openxmlformats.org/officeDocument/2006/relationships/hyperlink" Target="http://www.muv.uio.no/uios-historie/epoker/1945-1975/blindern-barnestuer-bildevisning/?actimg=http://www.muv.uio.no/uios-historie/epoker/1945-1975/blindern-barnestuer-bildevisning/120-muv-.jpg&amp;display=gallery" TargetMode="External"/><Relationship Id="rId43" Type="http://schemas.openxmlformats.org/officeDocument/2006/relationships/hyperlink" Target="http://www.muv.uio.no/uios-historie/epoker/1945-1975/blindern-barnestuer-bildevisning/?actimg=http://www.muv.uio.no/uios-historie/epoker/1945-1975/blindern-barnestuer-bildevisning/160-muv-9996.jpg&amp;display=gallery"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muv.uio.no/uios-historie/epoker/1945-1975/blindern-barnestuer-bildevisning/?actimg=http://www.muv.uio.no/uios-historie/epoker/1945-1975/blindern-barnestuer-bildevisning/200-muv-317.jpg&amp;display=gallery"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1978</Words>
  <Characters>10487</Characters>
  <Application>Microsoft Office Word</Application>
  <DocSecurity>0</DocSecurity>
  <Lines>87</Lines>
  <Paragraphs>24</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12441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dc:creator>
  <cp:lastModifiedBy>Marit</cp:lastModifiedBy>
  <cp:revision>1</cp:revision>
  <dcterms:created xsi:type="dcterms:W3CDTF">2013-09-18T07:05:00Z</dcterms:created>
  <dcterms:modified xsi:type="dcterms:W3CDTF">2013-09-18T07:07:00Z</dcterms:modified>
</cp:coreProperties>
</file>